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FD7B5" w14:textId="77777777" w:rsidR="0008769A" w:rsidRDefault="0008769A" w:rsidP="007972DF">
      <w:pPr>
        <w:jc w:val="center"/>
        <w:rPr>
          <w:rFonts w:ascii="Times New Roman" w:hAnsi="Times New Roman" w:cs="Times New Roman"/>
          <w:b/>
          <w:bCs/>
          <w:sz w:val="28"/>
          <w:szCs w:val="28"/>
          <w:u w:val="single"/>
        </w:rPr>
      </w:pPr>
      <w:r w:rsidRPr="0008769A">
        <w:rPr>
          <w:rFonts w:ascii="Times New Roman" w:hAnsi="Times New Roman" w:cs="Times New Roman"/>
          <w:b/>
          <w:bCs/>
          <w:sz w:val="28"/>
          <w:szCs w:val="28"/>
          <w:u w:val="single"/>
        </w:rPr>
        <w:t>Proposed Association Rules for Adoption in 2025</w:t>
      </w:r>
      <w:r w:rsidR="00976DAE" w:rsidRPr="0008769A">
        <w:rPr>
          <w:rFonts w:ascii="Times New Roman" w:hAnsi="Times New Roman" w:cs="Times New Roman"/>
          <w:b/>
          <w:bCs/>
          <w:sz w:val="28"/>
          <w:szCs w:val="28"/>
          <w:u w:val="single"/>
        </w:rPr>
        <w:t xml:space="preserve"> </w:t>
      </w:r>
    </w:p>
    <w:p w14:paraId="3FE01BAD" w14:textId="423104EF" w:rsidR="007972DF" w:rsidRDefault="0008769A" w:rsidP="007972DF">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Notice of</w:t>
      </w:r>
      <w:r w:rsidR="00976DAE" w:rsidRPr="00976DAE">
        <w:rPr>
          <w:rFonts w:ascii="Times New Roman" w:hAnsi="Times New Roman" w:cs="Times New Roman"/>
          <w:b/>
          <w:bCs/>
          <w:sz w:val="28"/>
          <w:szCs w:val="28"/>
          <w:u w:val="single"/>
        </w:rPr>
        <w:t xml:space="preserve"> </w:t>
      </w:r>
      <w:r w:rsidR="005C3FEC">
        <w:rPr>
          <w:rFonts w:ascii="Times New Roman" w:hAnsi="Times New Roman" w:cs="Times New Roman"/>
          <w:b/>
          <w:bCs/>
          <w:sz w:val="28"/>
          <w:szCs w:val="28"/>
          <w:u w:val="single"/>
        </w:rPr>
        <w:t xml:space="preserve">Submission </w:t>
      </w:r>
      <w:r w:rsidR="00051F57">
        <w:rPr>
          <w:rFonts w:ascii="Times New Roman" w:hAnsi="Times New Roman" w:cs="Times New Roman"/>
          <w:b/>
          <w:bCs/>
          <w:sz w:val="28"/>
          <w:szCs w:val="28"/>
          <w:u w:val="single"/>
        </w:rPr>
        <w:t xml:space="preserve">of Motion </w:t>
      </w:r>
      <w:r w:rsidR="005C3FEC">
        <w:rPr>
          <w:rFonts w:ascii="Times New Roman" w:hAnsi="Times New Roman" w:cs="Times New Roman"/>
          <w:b/>
          <w:bCs/>
          <w:sz w:val="28"/>
          <w:szCs w:val="28"/>
          <w:u w:val="single"/>
        </w:rPr>
        <w:t xml:space="preserve">for </w:t>
      </w:r>
      <w:r w:rsidR="00051F57">
        <w:rPr>
          <w:rFonts w:ascii="Times New Roman" w:hAnsi="Times New Roman" w:cs="Times New Roman"/>
          <w:b/>
          <w:bCs/>
          <w:sz w:val="28"/>
          <w:szCs w:val="28"/>
          <w:u w:val="single"/>
        </w:rPr>
        <w:t xml:space="preserve">Discussion at </w:t>
      </w:r>
      <w:r w:rsidR="005C3FEC">
        <w:rPr>
          <w:rFonts w:ascii="Times New Roman" w:hAnsi="Times New Roman" w:cs="Times New Roman"/>
          <w:b/>
          <w:bCs/>
          <w:sz w:val="28"/>
          <w:szCs w:val="28"/>
          <w:u w:val="single"/>
        </w:rPr>
        <w:t xml:space="preserve">the Annual General Meeting of the Kent County Association of Change Ringers </w:t>
      </w:r>
      <w:r w:rsidR="00B71000">
        <w:rPr>
          <w:rFonts w:ascii="Times New Roman" w:hAnsi="Times New Roman" w:cs="Times New Roman"/>
          <w:b/>
          <w:bCs/>
          <w:sz w:val="28"/>
          <w:szCs w:val="28"/>
          <w:u w:val="single"/>
        </w:rPr>
        <w:t xml:space="preserve">in </w:t>
      </w:r>
      <w:r w:rsidR="00976DAE" w:rsidRPr="00976DAE">
        <w:rPr>
          <w:rFonts w:ascii="Times New Roman" w:hAnsi="Times New Roman" w:cs="Times New Roman"/>
          <w:b/>
          <w:bCs/>
          <w:sz w:val="28"/>
          <w:szCs w:val="28"/>
          <w:u w:val="single"/>
        </w:rPr>
        <w:t>2025</w:t>
      </w:r>
    </w:p>
    <w:p w14:paraId="03A618DF" w14:textId="1ABF81B7" w:rsidR="00976DAE" w:rsidRPr="00976DAE" w:rsidRDefault="00976DAE" w:rsidP="007972DF">
      <w:pPr>
        <w:jc w:val="center"/>
        <w:rPr>
          <w:rFonts w:ascii="Times New Roman" w:hAnsi="Times New Roman" w:cs="Times New Roman"/>
          <w:sz w:val="28"/>
          <w:szCs w:val="28"/>
        </w:rPr>
      </w:pPr>
      <w:r w:rsidRPr="00976DAE">
        <w:rPr>
          <w:rFonts w:ascii="Times New Roman" w:hAnsi="Times New Roman" w:cs="Times New Roman"/>
          <w:b/>
          <w:bCs/>
          <w:sz w:val="28"/>
          <w:szCs w:val="28"/>
          <w:u w:val="single"/>
        </w:rPr>
        <w:t>Explanatory Notes</w:t>
      </w:r>
    </w:p>
    <w:p w14:paraId="75B70CCF" w14:textId="69B1FEA8" w:rsidR="00CF3C43" w:rsidRDefault="00976DAE" w:rsidP="00976DAE">
      <w:pPr>
        <w:rPr>
          <w:rFonts w:ascii="Times New Roman" w:hAnsi="Times New Roman" w:cs="Times New Roman"/>
          <w:sz w:val="28"/>
          <w:szCs w:val="28"/>
        </w:rPr>
      </w:pPr>
      <w:r>
        <w:rPr>
          <w:rFonts w:ascii="Times New Roman" w:hAnsi="Times New Roman" w:cs="Times New Roman"/>
          <w:sz w:val="28"/>
          <w:szCs w:val="28"/>
        </w:rPr>
        <w:t xml:space="preserve">The rules of the Association have existed in their current form for many years and, although minor alterations have been made, they have not </w:t>
      </w:r>
      <w:r w:rsidR="00DF2B68">
        <w:rPr>
          <w:rFonts w:ascii="Times New Roman" w:hAnsi="Times New Roman" w:cs="Times New Roman"/>
          <w:sz w:val="28"/>
          <w:szCs w:val="28"/>
        </w:rPr>
        <w:t>undergone a full review for some time. The result of this is that the rules have become somewhat unwieldy in some situations and in others they lack clarity. Additionally, they</w:t>
      </w:r>
      <w:r w:rsidR="004500AF">
        <w:rPr>
          <w:rFonts w:ascii="Times New Roman" w:hAnsi="Times New Roman" w:cs="Times New Roman"/>
          <w:sz w:val="28"/>
          <w:szCs w:val="28"/>
        </w:rPr>
        <w:t xml:space="preserve"> </w:t>
      </w:r>
      <w:r w:rsidR="00DF2B68">
        <w:rPr>
          <w:rFonts w:ascii="Times New Roman" w:hAnsi="Times New Roman" w:cs="Times New Roman"/>
          <w:sz w:val="28"/>
          <w:szCs w:val="28"/>
        </w:rPr>
        <w:t xml:space="preserve">lack the flexibility or relevance that ensure they are workable in current times. </w:t>
      </w:r>
    </w:p>
    <w:p w14:paraId="2CE05F41" w14:textId="05FB848C" w:rsidR="00B2534B" w:rsidRDefault="00CF3C43" w:rsidP="00976DAE">
      <w:pPr>
        <w:rPr>
          <w:rFonts w:ascii="Times New Roman" w:hAnsi="Times New Roman" w:cs="Times New Roman"/>
          <w:sz w:val="28"/>
          <w:szCs w:val="28"/>
        </w:rPr>
      </w:pPr>
      <w:r>
        <w:rPr>
          <w:rFonts w:ascii="Times New Roman" w:hAnsi="Times New Roman" w:cs="Times New Roman"/>
          <w:sz w:val="28"/>
          <w:szCs w:val="28"/>
        </w:rPr>
        <w:t xml:space="preserve">The </w:t>
      </w:r>
      <w:r w:rsidR="00A81360">
        <w:rPr>
          <w:rFonts w:ascii="Times New Roman" w:hAnsi="Times New Roman" w:cs="Times New Roman"/>
          <w:sz w:val="28"/>
          <w:szCs w:val="28"/>
        </w:rPr>
        <w:t>Proposed Association Rules for Adoption in 2025</w:t>
      </w:r>
      <w:r w:rsidR="00244C8A">
        <w:rPr>
          <w:rFonts w:ascii="Times New Roman" w:hAnsi="Times New Roman" w:cs="Times New Roman"/>
          <w:sz w:val="28"/>
          <w:szCs w:val="28"/>
        </w:rPr>
        <w:t xml:space="preserve"> have taken into account some of these factors and hopefully make the running and governance of the Association</w:t>
      </w:r>
      <w:r w:rsidR="00251749">
        <w:rPr>
          <w:rFonts w:ascii="Times New Roman" w:hAnsi="Times New Roman" w:cs="Times New Roman"/>
          <w:sz w:val="28"/>
          <w:szCs w:val="28"/>
        </w:rPr>
        <w:t xml:space="preserve"> more manageable. </w:t>
      </w:r>
      <w:r w:rsidR="00960774">
        <w:rPr>
          <w:rFonts w:ascii="Times New Roman" w:hAnsi="Times New Roman" w:cs="Times New Roman"/>
          <w:sz w:val="28"/>
          <w:szCs w:val="28"/>
        </w:rPr>
        <w:t>They</w:t>
      </w:r>
      <w:r w:rsidR="00B2534B">
        <w:rPr>
          <w:rFonts w:ascii="Times New Roman" w:hAnsi="Times New Roman" w:cs="Times New Roman"/>
          <w:sz w:val="28"/>
          <w:szCs w:val="28"/>
        </w:rPr>
        <w:t xml:space="preserve"> have been drafted with the help of </w:t>
      </w:r>
      <w:r w:rsidR="006D455C">
        <w:rPr>
          <w:rFonts w:ascii="Times New Roman" w:hAnsi="Times New Roman" w:cs="Times New Roman"/>
          <w:sz w:val="28"/>
          <w:szCs w:val="28"/>
        </w:rPr>
        <w:t xml:space="preserve">other members of the Association who have assisted with the clarity and layout of the </w:t>
      </w:r>
      <w:r w:rsidR="00594E43">
        <w:rPr>
          <w:rFonts w:ascii="Times New Roman" w:hAnsi="Times New Roman" w:cs="Times New Roman"/>
          <w:sz w:val="28"/>
          <w:szCs w:val="28"/>
        </w:rPr>
        <w:t>document</w:t>
      </w:r>
      <w:r w:rsidR="007C035A">
        <w:rPr>
          <w:rFonts w:ascii="Times New Roman" w:hAnsi="Times New Roman" w:cs="Times New Roman"/>
          <w:sz w:val="28"/>
          <w:szCs w:val="28"/>
        </w:rPr>
        <w:t xml:space="preserve">, together with endeavouring to ensure that </w:t>
      </w:r>
      <w:r w:rsidR="00594E43">
        <w:rPr>
          <w:rFonts w:ascii="Times New Roman" w:hAnsi="Times New Roman" w:cs="Times New Roman"/>
          <w:sz w:val="28"/>
          <w:szCs w:val="28"/>
        </w:rPr>
        <w:t xml:space="preserve">any changes made are </w:t>
      </w:r>
      <w:r w:rsidR="003616DE">
        <w:rPr>
          <w:rFonts w:ascii="Times New Roman" w:hAnsi="Times New Roman" w:cs="Times New Roman"/>
          <w:sz w:val="28"/>
          <w:szCs w:val="28"/>
        </w:rPr>
        <w:t xml:space="preserve">within the spirit of the aims of our Association. </w:t>
      </w:r>
      <w:r w:rsidR="0027290E">
        <w:rPr>
          <w:rFonts w:ascii="Times New Roman" w:hAnsi="Times New Roman" w:cs="Times New Roman"/>
          <w:sz w:val="28"/>
          <w:szCs w:val="28"/>
        </w:rPr>
        <w:t xml:space="preserve">All members have had the opportunity to comment on these rules during a </w:t>
      </w:r>
      <w:r w:rsidR="00BE3171">
        <w:rPr>
          <w:rFonts w:ascii="Times New Roman" w:hAnsi="Times New Roman" w:cs="Times New Roman"/>
          <w:sz w:val="28"/>
          <w:szCs w:val="28"/>
        </w:rPr>
        <w:t>consultation period and to suggest any further changes</w:t>
      </w:r>
      <w:r w:rsidR="005F7529">
        <w:rPr>
          <w:rFonts w:ascii="Times New Roman" w:hAnsi="Times New Roman" w:cs="Times New Roman"/>
          <w:sz w:val="28"/>
          <w:szCs w:val="28"/>
        </w:rPr>
        <w:t xml:space="preserve"> and these submissions have also been considered during the drafting of this final document.</w:t>
      </w:r>
    </w:p>
    <w:p w14:paraId="17509BE6" w14:textId="58867FA3" w:rsidR="00824DFC" w:rsidRDefault="00824DFC" w:rsidP="00976DAE">
      <w:pPr>
        <w:rPr>
          <w:rFonts w:ascii="Times New Roman" w:hAnsi="Times New Roman" w:cs="Times New Roman"/>
          <w:sz w:val="28"/>
          <w:szCs w:val="28"/>
        </w:rPr>
      </w:pPr>
      <w:r>
        <w:rPr>
          <w:rFonts w:ascii="Times New Roman" w:hAnsi="Times New Roman" w:cs="Times New Roman"/>
          <w:sz w:val="28"/>
          <w:szCs w:val="28"/>
        </w:rPr>
        <w:t xml:space="preserve">Below is a summary of the main </w:t>
      </w:r>
      <w:r w:rsidR="002E742E">
        <w:rPr>
          <w:rFonts w:ascii="Times New Roman" w:hAnsi="Times New Roman" w:cs="Times New Roman"/>
          <w:sz w:val="28"/>
          <w:szCs w:val="28"/>
        </w:rPr>
        <w:t>changes made in this redraft of the current Association Rules:</w:t>
      </w:r>
    </w:p>
    <w:p w14:paraId="7C3BACDC" w14:textId="77777777" w:rsidR="009754B1" w:rsidRDefault="009754B1" w:rsidP="00976DAE">
      <w:pPr>
        <w:ind w:left="-142"/>
        <w:rPr>
          <w:rFonts w:ascii="Times New Roman" w:hAnsi="Times New Roman" w:cs="Times New Roman"/>
          <w:sz w:val="28"/>
          <w:szCs w:val="28"/>
        </w:rPr>
      </w:pPr>
    </w:p>
    <w:p w14:paraId="54051671" w14:textId="37B6D5FA" w:rsidR="00976DAE" w:rsidRDefault="00976DAE" w:rsidP="00976DAE">
      <w:pPr>
        <w:ind w:left="-142"/>
        <w:rPr>
          <w:rFonts w:ascii="Times New Roman" w:hAnsi="Times New Roman" w:cs="Times New Roman"/>
          <w:sz w:val="28"/>
          <w:szCs w:val="28"/>
        </w:rPr>
      </w:pPr>
      <w:r>
        <w:rPr>
          <w:rFonts w:ascii="Times New Roman" w:hAnsi="Times New Roman" w:cs="Times New Roman"/>
          <w:b/>
          <w:bCs/>
          <w:sz w:val="28"/>
          <w:szCs w:val="28"/>
          <w:u w:val="single"/>
        </w:rPr>
        <w:t>2. PRESIDENT AND VICE PRESIDENTS</w:t>
      </w:r>
    </w:p>
    <w:p w14:paraId="623ABECC" w14:textId="77777777" w:rsidR="00976DAE" w:rsidRDefault="00976DAE" w:rsidP="00976DAE">
      <w:pPr>
        <w:rPr>
          <w:rFonts w:ascii="Times New Roman" w:hAnsi="Times New Roman" w:cs="Times New Roman"/>
          <w:sz w:val="28"/>
          <w:szCs w:val="28"/>
        </w:rPr>
      </w:pPr>
      <w:r>
        <w:rPr>
          <w:rFonts w:ascii="Times New Roman" w:hAnsi="Times New Roman" w:cs="Times New Roman"/>
          <w:sz w:val="28"/>
          <w:szCs w:val="28"/>
        </w:rPr>
        <w:t>This has now taken into account that the Archbishop of Canterbury may decline the invitation to become President. I have also clarified that these Vice-Presidents only remain so whilst they hold their tenures and that these positions are purely Honorary.</w:t>
      </w:r>
    </w:p>
    <w:p w14:paraId="02B67879" w14:textId="77777777" w:rsidR="00976DAE" w:rsidRDefault="00976DAE" w:rsidP="00976DAE">
      <w:pPr>
        <w:spacing w:line="240" w:lineRule="auto"/>
        <w:ind w:left="-142"/>
        <w:rPr>
          <w:rFonts w:ascii="Times New Roman" w:hAnsi="Times New Roman" w:cs="Times New Roman"/>
          <w:sz w:val="28"/>
          <w:szCs w:val="28"/>
        </w:rPr>
      </w:pPr>
      <w:r>
        <w:rPr>
          <w:rFonts w:ascii="Times New Roman" w:hAnsi="Times New Roman" w:cs="Times New Roman"/>
          <w:b/>
          <w:bCs/>
          <w:sz w:val="28"/>
          <w:szCs w:val="28"/>
          <w:u w:val="single"/>
        </w:rPr>
        <w:t xml:space="preserve">3. MEMBERSHIP </w:t>
      </w:r>
    </w:p>
    <w:p w14:paraId="2D385DB3" w14:textId="22CB758A" w:rsidR="00976DAE" w:rsidRDefault="00535BD5" w:rsidP="00976DAE">
      <w:pPr>
        <w:rPr>
          <w:rFonts w:ascii="Times New Roman" w:hAnsi="Times New Roman" w:cs="Times New Roman"/>
          <w:sz w:val="28"/>
          <w:szCs w:val="28"/>
        </w:rPr>
      </w:pPr>
      <w:r>
        <w:rPr>
          <w:rFonts w:ascii="Times New Roman" w:hAnsi="Times New Roman" w:cs="Times New Roman"/>
          <w:sz w:val="28"/>
          <w:szCs w:val="28"/>
        </w:rPr>
        <w:t>M</w:t>
      </w:r>
      <w:r w:rsidR="00976DAE">
        <w:rPr>
          <w:rFonts w:ascii="Times New Roman" w:hAnsi="Times New Roman" w:cs="Times New Roman"/>
          <w:sz w:val="28"/>
          <w:szCs w:val="28"/>
        </w:rPr>
        <w:t>embership categories have been clarified, as have the voting rights for each class.</w:t>
      </w:r>
    </w:p>
    <w:p w14:paraId="666F6828" w14:textId="37E91A11" w:rsidR="00976DAE" w:rsidRDefault="00976DAE" w:rsidP="00976DAE">
      <w:pPr>
        <w:rPr>
          <w:rFonts w:ascii="Times New Roman" w:hAnsi="Times New Roman" w:cs="Times New Roman"/>
          <w:sz w:val="28"/>
          <w:szCs w:val="28"/>
        </w:rPr>
      </w:pPr>
      <w:r>
        <w:rPr>
          <w:rFonts w:ascii="Times New Roman" w:hAnsi="Times New Roman" w:cs="Times New Roman"/>
          <w:sz w:val="28"/>
          <w:szCs w:val="28"/>
        </w:rPr>
        <w:t>I have referred to members registering for membership on Member</w:t>
      </w:r>
      <w:r w:rsidR="00535BD5">
        <w:rPr>
          <w:rFonts w:ascii="Times New Roman" w:hAnsi="Times New Roman" w:cs="Times New Roman"/>
          <w:sz w:val="28"/>
          <w:szCs w:val="28"/>
        </w:rPr>
        <w:t>M</w:t>
      </w:r>
      <w:r>
        <w:rPr>
          <w:rFonts w:ascii="Times New Roman" w:hAnsi="Times New Roman" w:cs="Times New Roman"/>
          <w:sz w:val="28"/>
          <w:szCs w:val="28"/>
        </w:rPr>
        <w:t>ojo.</w:t>
      </w:r>
      <w:r w:rsidR="00535BD5">
        <w:rPr>
          <w:rFonts w:ascii="Times New Roman" w:hAnsi="Times New Roman" w:cs="Times New Roman"/>
          <w:sz w:val="28"/>
          <w:szCs w:val="28"/>
        </w:rPr>
        <w:t xml:space="preserve"> However, at present</w:t>
      </w:r>
      <w:r>
        <w:rPr>
          <w:rFonts w:ascii="Times New Roman" w:hAnsi="Times New Roman" w:cs="Times New Roman"/>
          <w:sz w:val="28"/>
          <w:szCs w:val="28"/>
        </w:rPr>
        <w:t xml:space="preserve"> I feel that we will currently need to maintain the system of proposing members at meetings</w:t>
      </w:r>
      <w:r w:rsidR="00535BD5">
        <w:rPr>
          <w:rFonts w:ascii="Times New Roman" w:hAnsi="Times New Roman" w:cs="Times New Roman"/>
          <w:sz w:val="28"/>
          <w:szCs w:val="28"/>
        </w:rPr>
        <w:t>. From my discussion with some members, it seems that</w:t>
      </w:r>
      <w:r>
        <w:rPr>
          <w:rFonts w:ascii="Times New Roman" w:hAnsi="Times New Roman" w:cs="Times New Roman"/>
          <w:sz w:val="28"/>
          <w:szCs w:val="28"/>
        </w:rPr>
        <w:t xml:space="preserve"> there are many active members who are against the idea of joining online and then ratifying this membership at a District meeting.</w:t>
      </w:r>
    </w:p>
    <w:p w14:paraId="05C9A5EF" w14:textId="77777777" w:rsidR="004500AF" w:rsidRDefault="004500AF" w:rsidP="00976DAE">
      <w:pPr>
        <w:ind w:left="426" w:hanging="568"/>
        <w:rPr>
          <w:rFonts w:ascii="Times New Roman" w:hAnsi="Times New Roman" w:cs="Times New Roman"/>
          <w:b/>
          <w:bCs/>
          <w:sz w:val="28"/>
          <w:szCs w:val="28"/>
          <w:u w:val="single"/>
        </w:rPr>
      </w:pPr>
    </w:p>
    <w:p w14:paraId="5AFBA5FD" w14:textId="6C8357BC" w:rsidR="00976DAE" w:rsidRDefault="00976DAE" w:rsidP="00976DAE">
      <w:pPr>
        <w:ind w:left="426" w:hanging="568"/>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5. SUBSCRIPTIONS</w:t>
      </w:r>
    </w:p>
    <w:p w14:paraId="031BC47D" w14:textId="6ADF4FDE" w:rsidR="00976DAE" w:rsidRDefault="00535BD5" w:rsidP="00976DAE">
      <w:pPr>
        <w:rPr>
          <w:rFonts w:ascii="Times New Roman" w:hAnsi="Times New Roman" w:cs="Times New Roman"/>
          <w:sz w:val="28"/>
          <w:szCs w:val="28"/>
        </w:rPr>
      </w:pPr>
      <w:r>
        <w:rPr>
          <w:rFonts w:ascii="Times New Roman" w:hAnsi="Times New Roman" w:cs="Times New Roman"/>
          <w:sz w:val="28"/>
          <w:szCs w:val="28"/>
        </w:rPr>
        <w:t>The s</w:t>
      </w:r>
      <w:r w:rsidR="00976DAE">
        <w:rPr>
          <w:rFonts w:ascii="Times New Roman" w:hAnsi="Times New Roman" w:cs="Times New Roman"/>
          <w:sz w:val="28"/>
          <w:szCs w:val="28"/>
        </w:rPr>
        <w:t>ubscription deadline changed to 1</w:t>
      </w:r>
      <w:r w:rsidR="00976DAE">
        <w:rPr>
          <w:rFonts w:ascii="Times New Roman" w:hAnsi="Times New Roman" w:cs="Times New Roman"/>
          <w:sz w:val="28"/>
          <w:szCs w:val="28"/>
          <w:vertAlign w:val="superscript"/>
        </w:rPr>
        <w:t>st</w:t>
      </w:r>
      <w:r w:rsidR="00976DAE">
        <w:rPr>
          <w:rFonts w:ascii="Times New Roman" w:hAnsi="Times New Roman" w:cs="Times New Roman"/>
          <w:sz w:val="28"/>
          <w:szCs w:val="28"/>
        </w:rPr>
        <w:t xml:space="preserve"> March to make it easier to include members in the Handbook. As subscriptions are now</w:t>
      </w:r>
      <w:r w:rsidR="007E2F5E">
        <w:rPr>
          <w:rFonts w:ascii="Times New Roman" w:hAnsi="Times New Roman" w:cs="Times New Roman"/>
          <w:sz w:val="28"/>
          <w:szCs w:val="28"/>
        </w:rPr>
        <w:t xml:space="preserve"> made</w:t>
      </w:r>
      <w:r w:rsidR="00976DAE">
        <w:rPr>
          <w:rFonts w:ascii="Times New Roman" w:hAnsi="Times New Roman" w:cs="Times New Roman"/>
          <w:sz w:val="28"/>
          <w:szCs w:val="28"/>
        </w:rPr>
        <w:t xml:space="preserve"> online, this new deadline should </w:t>
      </w:r>
      <w:r w:rsidR="005C493B">
        <w:rPr>
          <w:rFonts w:ascii="Times New Roman" w:hAnsi="Times New Roman" w:cs="Times New Roman"/>
          <w:sz w:val="28"/>
          <w:szCs w:val="28"/>
        </w:rPr>
        <w:t xml:space="preserve">not be </w:t>
      </w:r>
      <w:r w:rsidR="007E2F5E">
        <w:rPr>
          <w:rFonts w:ascii="Times New Roman" w:hAnsi="Times New Roman" w:cs="Times New Roman"/>
          <w:sz w:val="28"/>
          <w:szCs w:val="28"/>
        </w:rPr>
        <w:t>unreasonable</w:t>
      </w:r>
      <w:r w:rsidR="00976DAE">
        <w:rPr>
          <w:rFonts w:ascii="Times New Roman" w:hAnsi="Times New Roman" w:cs="Times New Roman"/>
          <w:sz w:val="28"/>
          <w:szCs w:val="28"/>
        </w:rPr>
        <w:t>.</w:t>
      </w:r>
    </w:p>
    <w:p w14:paraId="5B4DA043" w14:textId="702085A4" w:rsidR="00976DAE" w:rsidRDefault="00535BD5" w:rsidP="00976DAE">
      <w:pPr>
        <w:rPr>
          <w:rFonts w:ascii="Times New Roman" w:hAnsi="Times New Roman" w:cs="Times New Roman"/>
          <w:sz w:val="28"/>
          <w:szCs w:val="28"/>
        </w:rPr>
      </w:pPr>
      <w:r>
        <w:rPr>
          <w:rFonts w:ascii="Times New Roman" w:hAnsi="Times New Roman" w:cs="Times New Roman"/>
          <w:sz w:val="28"/>
          <w:szCs w:val="28"/>
        </w:rPr>
        <w:t>To clarify Membership, I have now included a requirement that</w:t>
      </w:r>
      <w:r w:rsidR="00976DAE">
        <w:rPr>
          <w:rFonts w:ascii="Times New Roman" w:hAnsi="Times New Roman" w:cs="Times New Roman"/>
          <w:sz w:val="28"/>
          <w:szCs w:val="28"/>
        </w:rPr>
        <w:t xml:space="preserve"> all Practising members who are entitled to free membership confirm they wish to remain a member annually to ensure that database stays up to date.</w:t>
      </w:r>
    </w:p>
    <w:p w14:paraId="4C0A14AA" w14:textId="77777777" w:rsidR="00976DAE" w:rsidRDefault="00976DAE" w:rsidP="00976DAE">
      <w:pPr>
        <w:ind w:left="426" w:hanging="568"/>
        <w:rPr>
          <w:rFonts w:ascii="Times New Roman" w:hAnsi="Times New Roman" w:cs="Times New Roman"/>
          <w:b/>
          <w:bCs/>
          <w:sz w:val="28"/>
          <w:szCs w:val="28"/>
          <w:u w:val="single"/>
        </w:rPr>
      </w:pPr>
      <w:r>
        <w:rPr>
          <w:rFonts w:ascii="Times New Roman" w:hAnsi="Times New Roman" w:cs="Times New Roman"/>
          <w:b/>
          <w:bCs/>
          <w:sz w:val="28"/>
          <w:szCs w:val="28"/>
          <w:u w:val="single"/>
        </w:rPr>
        <w:t>6. GOVERNANCE</w:t>
      </w:r>
    </w:p>
    <w:p w14:paraId="39C7A4EF" w14:textId="7C3D6334" w:rsidR="00976DAE" w:rsidRDefault="00976DAE" w:rsidP="00976DAE">
      <w:pPr>
        <w:rPr>
          <w:rFonts w:ascii="Times New Roman" w:hAnsi="Times New Roman" w:cs="Times New Roman"/>
          <w:sz w:val="28"/>
          <w:szCs w:val="28"/>
        </w:rPr>
      </w:pPr>
      <w:r>
        <w:rPr>
          <w:rFonts w:ascii="Times New Roman" w:hAnsi="Times New Roman" w:cs="Times New Roman"/>
          <w:sz w:val="28"/>
          <w:szCs w:val="28"/>
        </w:rPr>
        <w:t>I have m</w:t>
      </w:r>
      <w:r w:rsidR="00535BD5">
        <w:rPr>
          <w:rFonts w:ascii="Times New Roman" w:hAnsi="Times New Roman" w:cs="Times New Roman"/>
          <w:sz w:val="28"/>
          <w:szCs w:val="28"/>
        </w:rPr>
        <w:t>ade</w:t>
      </w:r>
      <w:r>
        <w:rPr>
          <w:rFonts w:ascii="Times New Roman" w:hAnsi="Times New Roman" w:cs="Times New Roman"/>
          <w:sz w:val="28"/>
          <w:szCs w:val="28"/>
        </w:rPr>
        <w:t xml:space="preserve"> the Safeguarding Officer part of the General Committee</w:t>
      </w:r>
      <w:r w:rsidR="00535BD5">
        <w:rPr>
          <w:rFonts w:ascii="Times New Roman" w:hAnsi="Times New Roman" w:cs="Times New Roman"/>
          <w:sz w:val="28"/>
          <w:szCs w:val="28"/>
        </w:rPr>
        <w:t>, In these times,</w:t>
      </w:r>
      <w:r>
        <w:rPr>
          <w:rFonts w:ascii="Times New Roman" w:hAnsi="Times New Roman" w:cs="Times New Roman"/>
          <w:sz w:val="28"/>
          <w:szCs w:val="28"/>
        </w:rPr>
        <w:t xml:space="preserve"> I believe that this is an essential role and gives the Safeguarding Officer </w:t>
      </w:r>
      <w:r w:rsidR="00535BD5">
        <w:rPr>
          <w:rFonts w:ascii="Times New Roman" w:hAnsi="Times New Roman" w:cs="Times New Roman"/>
          <w:sz w:val="28"/>
          <w:szCs w:val="28"/>
        </w:rPr>
        <w:t>greater authority</w:t>
      </w:r>
      <w:r>
        <w:rPr>
          <w:rFonts w:ascii="Times New Roman" w:hAnsi="Times New Roman" w:cs="Times New Roman"/>
          <w:sz w:val="28"/>
          <w:szCs w:val="28"/>
        </w:rPr>
        <w:t xml:space="preserve"> at Committee Meetings when it comes to decisions that may need to be made regarding safeguarding issues.</w:t>
      </w:r>
    </w:p>
    <w:p w14:paraId="48F1C874" w14:textId="4ACDF032" w:rsidR="00A24AF1" w:rsidRDefault="00A24AF1" w:rsidP="00BE48FB">
      <w:pPr>
        <w:rPr>
          <w:rFonts w:ascii="Times New Roman" w:hAnsi="Times New Roman" w:cs="Times New Roman"/>
          <w:sz w:val="28"/>
          <w:szCs w:val="28"/>
        </w:rPr>
      </w:pPr>
      <w:r>
        <w:rPr>
          <w:rFonts w:ascii="Times New Roman" w:hAnsi="Times New Roman" w:cs="Times New Roman"/>
          <w:sz w:val="28"/>
          <w:szCs w:val="28"/>
        </w:rPr>
        <w:t>The newly created post of Membership Secretary is also, I believe, an essential</w:t>
      </w:r>
      <w:r w:rsidR="00BE48FB">
        <w:rPr>
          <w:rFonts w:ascii="Times New Roman" w:hAnsi="Times New Roman" w:cs="Times New Roman"/>
          <w:sz w:val="28"/>
          <w:szCs w:val="28"/>
        </w:rPr>
        <w:t xml:space="preserve"> post and needs to part of the General Committee.</w:t>
      </w:r>
    </w:p>
    <w:p w14:paraId="2BEBA8CD" w14:textId="556BC37A" w:rsidR="003936BC" w:rsidRDefault="005E54F3" w:rsidP="00976DAE">
      <w:pPr>
        <w:rPr>
          <w:rFonts w:ascii="Times New Roman" w:hAnsi="Times New Roman" w:cs="Times New Roman"/>
          <w:sz w:val="28"/>
          <w:szCs w:val="28"/>
        </w:rPr>
      </w:pPr>
      <w:r>
        <w:rPr>
          <w:rFonts w:ascii="Times New Roman" w:hAnsi="Times New Roman" w:cs="Times New Roman"/>
          <w:sz w:val="28"/>
          <w:szCs w:val="28"/>
        </w:rPr>
        <w:t xml:space="preserve">Additionally, </w:t>
      </w:r>
      <w:r w:rsidR="00677BC9">
        <w:rPr>
          <w:rFonts w:ascii="Times New Roman" w:hAnsi="Times New Roman" w:cs="Times New Roman"/>
          <w:sz w:val="28"/>
          <w:szCs w:val="28"/>
        </w:rPr>
        <w:t>I feel</w:t>
      </w:r>
      <w:r w:rsidR="00D162FC">
        <w:rPr>
          <w:rFonts w:ascii="Times New Roman" w:hAnsi="Times New Roman" w:cs="Times New Roman"/>
          <w:sz w:val="28"/>
          <w:szCs w:val="28"/>
        </w:rPr>
        <w:t xml:space="preserve"> that the CC</w:t>
      </w:r>
      <w:r w:rsidR="002D005D">
        <w:rPr>
          <w:rFonts w:ascii="Times New Roman" w:hAnsi="Times New Roman" w:cs="Times New Roman"/>
          <w:sz w:val="28"/>
          <w:szCs w:val="28"/>
        </w:rPr>
        <w:t>CBR</w:t>
      </w:r>
      <w:r w:rsidR="00D162FC">
        <w:rPr>
          <w:rFonts w:ascii="Times New Roman" w:hAnsi="Times New Roman" w:cs="Times New Roman"/>
          <w:sz w:val="28"/>
          <w:szCs w:val="28"/>
        </w:rPr>
        <w:t xml:space="preserve"> Reps</w:t>
      </w:r>
      <w:r w:rsidR="00677BC9">
        <w:rPr>
          <w:rFonts w:ascii="Times New Roman" w:hAnsi="Times New Roman" w:cs="Times New Roman"/>
          <w:sz w:val="28"/>
          <w:szCs w:val="28"/>
        </w:rPr>
        <w:t xml:space="preserve"> need no</w:t>
      </w:r>
      <w:r w:rsidR="00D162FC">
        <w:rPr>
          <w:rFonts w:ascii="Times New Roman" w:hAnsi="Times New Roman" w:cs="Times New Roman"/>
          <w:sz w:val="28"/>
          <w:szCs w:val="28"/>
        </w:rPr>
        <w:t xml:space="preserve"> longer to</w:t>
      </w:r>
      <w:r w:rsidR="00677BC9">
        <w:rPr>
          <w:rFonts w:ascii="Times New Roman" w:hAnsi="Times New Roman" w:cs="Times New Roman"/>
          <w:sz w:val="28"/>
          <w:szCs w:val="28"/>
        </w:rPr>
        <w:t xml:space="preserve"> form part of the overall management of the Association. </w:t>
      </w:r>
      <w:r w:rsidR="00B539CA">
        <w:rPr>
          <w:rFonts w:ascii="Times New Roman" w:hAnsi="Times New Roman" w:cs="Times New Roman"/>
          <w:sz w:val="28"/>
          <w:szCs w:val="28"/>
        </w:rPr>
        <w:t>Currently, the rules state that 3 CCCBR reps may attend the General Committee, however, t</w:t>
      </w:r>
      <w:r w:rsidR="00D162FC">
        <w:rPr>
          <w:rFonts w:ascii="Times New Roman" w:hAnsi="Times New Roman" w:cs="Times New Roman"/>
          <w:sz w:val="28"/>
          <w:szCs w:val="28"/>
        </w:rPr>
        <w:t>he</w:t>
      </w:r>
      <w:r w:rsidR="00677BC9">
        <w:rPr>
          <w:rFonts w:ascii="Times New Roman" w:hAnsi="Times New Roman" w:cs="Times New Roman"/>
          <w:sz w:val="28"/>
          <w:szCs w:val="28"/>
        </w:rPr>
        <w:t xml:space="preserve"> </w:t>
      </w:r>
      <w:r w:rsidR="005300B1">
        <w:rPr>
          <w:rFonts w:ascii="Times New Roman" w:hAnsi="Times New Roman" w:cs="Times New Roman"/>
          <w:sz w:val="28"/>
          <w:szCs w:val="28"/>
        </w:rPr>
        <w:t>management of the Central Council has chang</w:t>
      </w:r>
      <w:r w:rsidR="005F770A">
        <w:rPr>
          <w:rFonts w:ascii="Times New Roman" w:hAnsi="Times New Roman" w:cs="Times New Roman"/>
          <w:sz w:val="28"/>
          <w:szCs w:val="28"/>
        </w:rPr>
        <w:t xml:space="preserve">ed to an Executive and </w:t>
      </w:r>
      <w:r w:rsidR="002B0C3F">
        <w:rPr>
          <w:rFonts w:ascii="Times New Roman" w:hAnsi="Times New Roman" w:cs="Times New Roman"/>
          <w:sz w:val="28"/>
          <w:szCs w:val="28"/>
        </w:rPr>
        <w:t xml:space="preserve">a number of workgroups who report to the </w:t>
      </w:r>
      <w:r w:rsidR="002D005D">
        <w:rPr>
          <w:rFonts w:ascii="Times New Roman" w:hAnsi="Times New Roman" w:cs="Times New Roman"/>
          <w:sz w:val="28"/>
          <w:szCs w:val="28"/>
        </w:rPr>
        <w:t>Executive</w:t>
      </w:r>
      <w:r w:rsidR="00920B75">
        <w:rPr>
          <w:rFonts w:ascii="Times New Roman" w:hAnsi="Times New Roman" w:cs="Times New Roman"/>
          <w:sz w:val="28"/>
          <w:szCs w:val="28"/>
        </w:rPr>
        <w:t xml:space="preserve">. Following this reorganisation, </w:t>
      </w:r>
      <w:r w:rsidR="002D005D">
        <w:rPr>
          <w:rFonts w:ascii="Times New Roman" w:hAnsi="Times New Roman" w:cs="Times New Roman"/>
          <w:sz w:val="28"/>
          <w:szCs w:val="28"/>
        </w:rPr>
        <w:t xml:space="preserve">the role of the Reps </w:t>
      </w:r>
      <w:r w:rsidR="00920B75">
        <w:rPr>
          <w:rFonts w:ascii="Times New Roman" w:hAnsi="Times New Roman" w:cs="Times New Roman"/>
          <w:sz w:val="28"/>
          <w:szCs w:val="28"/>
        </w:rPr>
        <w:t>has changed and they are</w:t>
      </w:r>
      <w:r w:rsidR="002D005D">
        <w:rPr>
          <w:rFonts w:ascii="Times New Roman" w:hAnsi="Times New Roman" w:cs="Times New Roman"/>
          <w:sz w:val="28"/>
          <w:szCs w:val="28"/>
        </w:rPr>
        <w:t xml:space="preserve"> now</w:t>
      </w:r>
      <w:r w:rsidR="00920B75">
        <w:rPr>
          <w:rFonts w:ascii="Times New Roman" w:hAnsi="Times New Roman" w:cs="Times New Roman"/>
          <w:sz w:val="28"/>
          <w:szCs w:val="28"/>
        </w:rPr>
        <w:t xml:space="preserve"> act</w:t>
      </w:r>
      <w:r w:rsidR="002D005D">
        <w:rPr>
          <w:rFonts w:ascii="Times New Roman" w:hAnsi="Times New Roman" w:cs="Times New Roman"/>
          <w:sz w:val="28"/>
          <w:szCs w:val="28"/>
        </w:rPr>
        <w:t xml:space="preserve"> more as scrutineers of CCCBR </w:t>
      </w:r>
      <w:r w:rsidR="00D82695">
        <w:rPr>
          <w:rFonts w:ascii="Times New Roman" w:hAnsi="Times New Roman" w:cs="Times New Roman"/>
          <w:sz w:val="28"/>
          <w:szCs w:val="28"/>
        </w:rPr>
        <w:t>policy rather than guiding the direction of the Central Cou</w:t>
      </w:r>
      <w:r w:rsidR="00540D4D">
        <w:rPr>
          <w:rFonts w:ascii="Times New Roman" w:hAnsi="Times New Roman" w:cs="Times New Roman"/>
          <w:sz w:val="28"/>
          <w:szCs w:val="28"/>
        </w:rPr>
        <w:t xml:space="preserve">ncil. </w:t>
      </w:r>
    </w:p>
    <w:p w14:paraId="3B0F433C" w14:textId="448AE8C7" w:rsidR="00976DAE" w:rsidRDefault="00976DAE" w:rsidP="00976DAE">
      <w:pPr>
        <w:rPr>
          <w:rFonts w:ascii="Times New Roman" w:hAnsi="Times New Roman" w:cs="Times New Roman"/>
          <w:sz w:val="28"/>
          <w:szCs w:val="28"/>
        </w:rPr>
      </w:pPr>
      <w:r>
        <w:rPr>
          <w:rFonts w:ascii="Times New Roman" w:hAnsi="Times New Roman" w:cs="Times New Roman"/>
          <w:sz w:val="28"/>
          <w:szCs w:val="28"/>
        </w:rPr>
        <w:t xml:space="preserve">The quorum for the General Committee is </w:t>
      </w:r>
      <w:r w:rsidR="00671561">
        <w:rPr>
          <w:rFonts w:ascii="Times New Roman" w:hAnsi="Times New Roman" w:cs="Times New Roman"/>
          <w:sz w:val="28"/>
          <w:szCs w:val="28"/>
        </w:rPr>
        <w:t>7</w:t>
      </w:r>
      <w:r>
        <w:rPr>
          <w:rFonts w:ascii="Times New Roman" w:hAnsi="Times New Roman" w:cs="Times New Roman"/>
          <w:sz w:val="28"/>
          <w:szCs w:val="28"/>
        </w:rPr>
        <w:t xml:space="preserve">. As there are </w:t>
      </w:r>
      <w:r w:rsidR="00D162FC">
        <w:rPr>
          <w:rFonts w:ascii="Times New Roman" w:hAnsi="Times New Roman" w:cs="Times New Roman"/>
          <w:sz w:val="28"/>
          <w:szCs w:val="28"/>
        </w:rPr>
        <w:t>8</w:t>
      </w:r>
      <w:r>
        <w:rPr>
          <w:rFonts w:ascii="Times New Roman" w:hAnsi="Times New Roman" w:cs="Times New Roman"/>
          <w:sz w:val="28"/>
          <w:szCs w:val="28"/>
        </w:rPr>
        <w:t xml:space="preserve"> General Committee Officers plus a further 6 District Reps who form part of this committee, that equates to 50%.</w:t>
      </w:r>
    </w:p>
    <w:p w14:paraId="5393298A" w14:textId="77777777" w:rsidR="00976DAE" w:rsidRDefault="00976DAE" w:rsidP="00976DAE">
      <w:pPr>
        <w:ind w:left="426" w:hanging="568"/>
        <w:rPr>
          <w:rFonts w:ascii="Times New Roman" w:hAnsi="Times New Roman" w:cs="Times New Roman"/>
          <w:b/>
          <w:bCs/>
          <w:sz w:val="28"/>
          <w:szCs w:val="28"/>
          <w:u w:val="single"/>
        </w:rPr>
      </w:pPr>
      <w:r>
        <w:rPr>
          <w:rFonts w:ascii="Times New Roman" w:hAnsi="Times New Roman" w:cs="Times New Roman"/>
          <w:b/>
          <w:bCs/>
          <w:sz w:val="28"/>
          <w:szCs w:val="28"/>
          <w:u w:val="single"/>
        </w:rPr>
        <w:t>7. ASSOCIATION MEETINGS</w:t>
      </w:r>
    </w:p>
    <w:p w14:paraId="4FAD7DAE" w14:textId="0574E653" w:rsidR="00976DAE" w:rsidRDefault="00535BD5" w:rsidP="00976DAE">
      <w:pPr>
        <w:rPr>
          <w:rFonts w:ascii="Times New Roman" w:hAnsi="Times New Roman" w:cs="Times New Roman"/>
          <w:sz w:val="28"/>
          <w:szCs w:val="28"/>
        </w:rPr>
      </w:pPr>
      <w:r>
        <w:rPr>
          <w:rFonts w:ascii="Times New Roman" w:hAnsi="Times New Roman" w:cs="Times New Roman"/>
          <w:sz w:val="28"/>
          <w:szCs w:val="28"/>
        </w:rPr>
        <w:t xml:space="preserve">The revised rules now state </w:t>
      </w:r>
      <w:r w:rsidR="00976DAE">
        <w:rPr>
          <w:rFonts w:ascii="Times New Roman" w:hAnsi="Times New Roman" w:cs="Times New Roman"/>
          <w:sz w:val="28"/>
          <w:szCs w:val="28"/>
        </w:rPr>
        <w:t>that the General Committee should meet at least twice a year</w:t>
      </w:r>
      <w:r>
        <w:rPr>
          <w:rFonts w:ascii="Times New Roman" w:hAnsi="Times New Roman" w:cs="Times New Roman"/>
          <w:sz w:val="28"/>
          <w:szCs w:val="28"/>
        </w:rPr>
        <w:t>. This is, I believe, a minimum requirement and the General Committee</w:t>
      </w:r>
      <w:r w:rsidR="00976DAE">
        <w:rPr>
          <w:rFonts w:ascii="Times New Roman" w:hAnsi="Times New Roman" w:cs="Times New Roman"/>
          <w:sz w:val="28"/>
          <w:szCs w:val="28"/>
        </w:rPr>
        <w:t xml:space="preserve"> currently meet four times a year</w:t>
      </w:r>
      <w:r>
        <w:rPr>
          <w:rFonts w:ascii="Times New Roman" w:hAnsi="Times New Roman" w:cs="Times New Roman"/>
          <w:sz w:val="28"/>
          <w:szCs w:val="28"/>
        </w:rPr>
        <w:t>.</w:t>
      </w:r>
    </w:p>
    <w:p w14:paraId="4DBB614A" w14:textId="5FCD6CA8" w:rsidR="00976DAE" w:rsidRDefault="00976DAE" w:rsidP="00976DAE">
      <w:pPr>
        <w:rPr>
          <w:rFonts w:ascii="Times New Roman" w:hAnsi="Times New Roman" w:cs="Times New Roman"/>
          <w:sz w:val="28"/>
          <w:szCs w:val="28"/>
        </w:rPr>
      </w:pPr>
      <w:r>
        <w:rPr>
          <w:rFonts w:ascii="Times New Roman" w:hAnsi="Times New Roman" w:cs="Times New Roman"/>
          <w:sz w:val="28"/>
          <w:szCs w:val="28"/>
        </w:rPr>
        <w:t>For clarity,</w:t>
      </w:r>
      <w:r w:rsidR="00535BD5">
        <w:rPr>
          <w:rFonts w:ascii="Times New Roman" w:hAnsi="Times New Roman" w:cs="Times New Roman"/>
          <w:sz w:val="28"/>
          <w:szCs w:val="28"/>
        </w:rPr>
        <w:t xml:space="preserve"> I</w:t>
      </w:r>
      <w:r>
        <w:rPr>
          <w:rFonts w:ascii="Times New Roman" w:hAnsi="Times New Roman" w:cs="Times New Roman"/>
          <w:sz w:val="28"/>
          <w:szCs w:val="28"/>
        </w:rPr>
        <w:t xml:space="preserve"> have set the date of the AGM between 21</w:t>
      </w:r>
      <w:r>
        <w:rPr>
          <w:rFonts w:ascii="Times New Roman" w:hAnsi="Times New Roman" w:cs="Times New Roman"/>
          <w:sz w:val="28"/>
          <w:szCs w:val="28"/>
          <w:vertAlign w:val="superscript"/>
        </w:rPr>
        <w:t>st</w:t>
      </w:r>
      <w:r>
        <w:rPr>
          <w:rFonts w:ascii="Times New Roman" w:hAnsi="Times New Roman" w:cs="Times New Roman"/>
          <w:sz w:val="28"/>
          <w:szCs w:val="28"/>
        </w:rPr>
        <w:t xml:space="preserve"> March and 30</w:t>
      </w:r>
      <w:r>
        <w:rPr>
          <w:rFonts w:ascii="Times New Roman" w:hAnsi="Times New Roman" w:cs="Times New Roman"/>
          <w:sz w:val="28"/>
          <w:szCs w:val="28"/>
          <w:vertAlign w:val="superscript"/>
        </w:rPr>
        <w:t>th</w:t>
      </w:r>
      <w:r>
        <w:rPr>
          <w:rFonts w:ascii="Times New Roman" w:hAnsi="Times New Roman" w:cs="Times New Roman"/>
          <w:sz w:val="28"/>
          <w:szCs w:val="28"/>
        </w:rPr>
        <w:t xml:space="preserve"> June. 31</w:t>
      </w:r>
      <w:r>
        <w:rPr>
          <w:rFonts w:ascii="Times New Roman" w:hAnsi="Times New Roman" w:cs="Times New Roman"/>
          <w:sz w:val="28"/>
          <w:szCs w:val="28"/>
          <w:vertAlign w:val="superscript"/>
        </w:rPr>
        <w:t>st</w:t>
      </w:r>
      <w:r>
        <w:rPr>
          <w:rFonts w:ascii="Times New Roman" w:hAnsi="Times New Roman" w:cs="Times New Roman"/>
          <w:sz w:val="28"/>
          <w:szCs w:val="28"/>
        </w:rPr>
        <w:t xml:space="preserve"> July is well into the 2</w:t>
      </w:r>
      <w:r>
        <w:rPr>
          <w:rFonts w:ascii="Times New Roman" w:hAnsi="Times New Roman" w:cs="Times New Roman"/>
          <w:sz w:val="28"/>
          <w:szCs w:val="28"/>
          <w:vertAlign w:val="superscript"/>
        </w:rPr>
        <w:t>nd</w:t>
      </w:r>
      <w:r>
        <w:rPr>
          <w:rFonts w:ascii="Times New Roman" w:hAnsi="Times New Roman" w:cs="Times New Roman"/>
          <w:sz w:val="28"/>
          <w:szCs w:val="28"/>
        </w:rPr>
        <w:t xml:space="preserve"> half of the membership cycle and the change to 30</w:t>
      </w:r>
      <w:r>
        <w:rPr>
          <w:rFonts w:ascii="Times New Roman" w:hAnsi="Times New Roman" w:cs="Times New Roman"/>
          <w:sz w:val="28"/>
          <w:szCs w:val="28"/>
          <w:vertAlign w:val="superscript"/>
        </w:rPr>
        <w:t>th</w:t>
      </w:r>
      <w:r>
        <w:rPr>
          <w:rFonts w:ascii="Times New Roman" w:hAnsi="Times New Roman" w:cs="Times New Roman"/>
          <w:sz w:val="28"/>
          <w:szCs w:val="28"/>
        </w:rPr>
        <w:t xml:space="preserve"> June </w:t>
      </w:r>
      <w:r w:rsidR="00535BD5">
        <w:rPr>
          <w:rFonts w:ascii="Times New Roman" w:hAnsi="Times New Roman" w:cs="Times New Roman"/>
          <w:sz w:val="28"/>
          <w:szCs w:val="28"/>
        </w:rPr>
        <w:t>ensures that</w:t>
      </w:r>
      <w:r>
        <w:rPr>
          <w:rFonts w:ascii="Times New Roman" w:hAnsi="Times New Roman" w:cs="Times New Roman"/>
          <w:sz w:val="28"/>
          <w:szCs w:val="28"/>
        </w:rPr>
        <w:t xml:space="preserve"> the AGM </w:t>
      </w:r>
      <w:r w:rsidR="00535BD5">
        <w:rPr>
          <w:rFonts w:ascii="Times New Roman" w:hAnsi="Times New Roman" w:cs="Times New Roman"/>
          <w:sz w:val="28"/>
          <w:szCs w:val="28"/>
        </w:rPr>
        <w:t xml:space="preserve">occurs </w:t>
      </w:r>
      <w:r>
        <w:rPr>
          <w:rFonts w:ascii="Times New Roman" w:hAnsi="Times New Roman" w:cs="Times New Roman"/>
          <w:sz w:val="28"/>
          <w:szCs w:val="28"/>
        </w:rPr>
        <w:t>the first half of the calendar year.</w:t>
      </w:r>
    </w:p>
    <w:p w14:paraId="55540785" w14:textId="77777777" w:rsidR="007972DF" w:rsidRDefault="00976DAE" w:rsidP="00976DAE">
      <w:pPr>
        <w:rPr>
          <w:rFonts w:ascii="Times New Roman" w:hAnsi="Times New Roman" w:cs="Times New Roman"/>
          <w:sz w:val="28"/>
          <w:szCs w:val="28"/>
        </w:rPr>
      </w:pPr>
      <w:r>
        <w:rPr>
          <w:rFonts w:ascii="Times New Roman" w:hAnsi="Times New Roman" w:cs="Times New Roman"/>
          <w:sz w:val="28"/>
          <w:szCs w:val="28"/>
        </w:rPr>
        <w:t xml:space="preserve">The rules for calling an EGM have been clarified following the suggestions at a previous committee meeting. </w:t>
      </w:r>
    </w:p>
    <w:p w14:paraId="28902EFF" w14:textId="49097C7D" w:rsidR="00976DAE" w:rsidRDefault="007972DF" w:rsidP="00976DAE">
      <w:pPr>
        <w:rPr>
          <w:rFonts w:ascii="Times New Roman" w:hAnsi="Times New Roman" w:cs="Times New Roman"/>
          <w:sz w:val="28"/>
          <w:szCs w:val="28"/>
        </w:rPr>
      </w:pPr>
      <w:r>
        <w:rPr>
          <w:rFonts w:ascii="Times New Roman" w:hAnsi="Times New Roman" w:cs="Times New Roman"/>
          <w:sz w:val="28"/>
          <w:szCs w:val="28"/>
        </w:rPr>
        <w:t>I feel that the decline in the circulation of the</w:t>
      </w:r>
      <w:r w:rsidR="00976DAE">
        <w:rPr>
          <w:rFonts w:ascii="Times New Roman" w:hAnsi="Times New Roman" w:cs="Times New Roman"/>
          <w:sz w:val="28"/>
          <w:szCs w:val="28"/>
        </w:rPr>
        <w:t xml:space="preserve"> Ringing World</w:t>
      </w:r>
      <w:r>
        <w:rPr>
          <w:rFonts w:ascii="Times New Roman" w:hAnsi="Times New Roman" w:cs="Times New Roman"/>
          <w:sz w:val="28"/>
          <w:szCs w:val="28"/>
        </w:rPr>
        <w:t xml:space="preserve"> and the advent of email communications together with other electronic means of notifications </w:t>
      </w:r>
      <w:r>
        <w:rPr>
          <w:rFonts w:ascii="Times New Roman" w:hAnsi="Times New Roman" w:cs="Times New Roman"/>
          <w:sz w:val="28"/>
          <w:szCs w:val="28"/>
        </w:rPr>
        <w:lastRenderedPageBreak/>
        <w:t xml:space="preserve">negates the previous stipulation that we published notices in the Ringing World. Looking through the copies I receive, very few associations or guilds now publish notices here. </w:t>
      </w:r>
    </w:p>
    <w:p w14:paraId="3E67C1AE" w14:textId="77777777" w:rsidR="00976DAE" w:rsidRDefault="00976DAE" w:rsidP="00976DAE">
      <w:pPr>
        <w:ind w:left="426" w:hanging="568"/>
        <w:rPr>
          <w:rFonts w:ascii="Times New Roman" w:hAnsi="Times New Roman" w:cs="Times New Roman"/>
          <w:b/>
          <w:bCs/>
          <w:sz w:val="28"/>
          <w:szCs w:val="28"/>
          <w:u w:val="single"/>
        </w:rPr>
      </w:pPr>
      <w:r>
        <w:rPr>
          <w:rFonts w:ascii="Times New Roman" w:hAnsi="Times New Roman" w:cs="Times New Roman"/>
          <w:b/>
          <w:bCs/>
          <w:sz w:val="28"/>
          <w:szCs w:val="28"/>
          <w:u w:val="single"/>
        </w:rPr>
        <w:t>8. DISTRICTS</w:t>
      </w:r>
    </w:p>
    <w:p w14:paraId="2D7E1045" w14:textId="02C929E0" w:rsidR="00976DAE" w:rsidRDefault="007972DF" w:rsidP="00976DAE">
      <w:pPr>
        <w:rPr>
          <w:rFonts w:ascii="Times New Roman" w:hAnsi="Times New Roman" w:cs="Times New Roman"/>
          <w:sz w:val="28"/>
          <w:szCs w:val="28"/>
        </w:rPr>
      </w:pPr>
      <w:r>
        <w:rPr>
          <w:rFonts w:ascii="Times New Roman" w:hAnsi="Times New Roman" w:cs="Times New Roman"/>
          <w:sz w:val="28"/>
          <w:szCs w:val="28"/>
        </w:rPr>
        <w:t>I have clarified</w:t>
      </w:r>
      <w:r w:rsidR="00976DAE">
        <w:rPr>
          <w:rFonts w:ascii="Times New Roman" w:hAnsi="Times New Roman" w:cs="Times New Roman"/>
          <w:sz w:val="28"/>
          <w:szCs w:val="28"/>
        </w:rPr>
        <w:t xml:space="preserve"> that District Reps and District Secretaries are automatically members of any District Committee rather than ex-officio members.</w:t>
      </w:r>
    </w:p>
    <w:p w14:paraId="5842FBA9" w14:textId="77777777" w:rsidR="00976DAE" w:rsidRDefault="00976DAE" w:rsidP="00976DAE">
      <w:pPr>
        <w:ind w:hanging="142"/>
        <w:rPr>
          <w:rFonts w:ascii="Times New Roman" w:hAnsi="Times New Roman" w:cs="Times New Roman"/>
          <w:b/>
          <w:bCs/>
          <w:sz w:val="28"/>
          <w:szCs w:val="28"/>
          <w:u w:val="single"/>
        </w:rPr>
      </w:pPr>
      <w:r>
        <w:rPr>
          <w:rFonts w:ascii="Times New Roman" w:hAnsi="Times New Roman" w:cs="Times New Roman"/>
          <w:b/>
          <w:bCs/>
          <w:sz w:val="28"/>
          <w:szCs w:val="28"/>
          <w:u w:val="single"/>
        </w:rPr>
        <w:t>9. FINANCES</w:t>
      </w:r>
    </w:p>
    <w:p w14:paraId="1CBD5F02" w14:textId="66A9952D" w:rsidR="00976DAE" w:rsidRDefault="00275456" w:rsidP="00976DAE">
      <w:pPr>
        <w:rPr>
          <w:rFonts w:ascii="Times New Roman" w:hAnsi="Times New Roman" w:cs="Times New Roman"/>
          <w:sz w:val="28"/>
          <w:szCs w:val="28"/>
        </w:rPr>
      </w:pPr>
      <w:r w:rsidRPr="00275456">
        <w:rPr>
          <w:rFonts w:ascii="Times New Roman" w:hAnsi="Times New Roman" w:cs="Times New Roman"/>
          <w:sz w:val="28"/>
          <w:szCs w:val="28"/>
        </w:rPr>
        <w:t>In response to the ease of use of online banking</w:t>
      </w:r>
      <w:r>
        <w:rPr>
          <w:rFonts w:ascii="Times New Roman" w:hAnsi="Times New Roman" w:cs="Times New Roman"/>
          <w:sz w:val="28"/>
          <w:szCs w:val="28"/>
        </w:rPr>
        <w:t xml:space="preserve">, </w:t>
      </w:r>
      <w:r w:rsidR="006F5244">
        <w:rPr>
          <w:rFonts w:ascii="Times New Roman" w:hAnsi="Times New Roman" w:cs="Times New Roman"/>
          <w:sz w:val="28"/>
          <w:szCs w:val="28"/>
        </w:rPr>
        <w:t>t</w:t>
      </w:r>
      <w:r w:rsidR="007972DF">
        <w:rPr>
          <w:rFonts w:ascii="Times New Roman" w:hAnsi="Times New Roman" w:cs="Times New Roman"/>
          <w:sz w:val="28"/>
          <w:szCs w:val="28"/>
        </w:rPr>
        <w:t xml:space="preserve">he amount that the Treasurer can pay out has been clarified together with a more robust series of checks on payments being drawn on the accounts by the other two Trustees. All </w:t>
      </w:r>
      <w:r w:rsidR="00976DAE">
        <w:rPr>
          <w:rFonts w:ascii="Times New Roman" w:hAnsi="Times New Roman" w:cs="Times New Roman"/>
          <w:sz w:val="28"/>
          <w:szCs w:val="28"/>
        </w:rPr>
        <w:t xml:space="preserve">payments that the Treasurer makes up to £1500 </w:t>
      </w:r>
      <w:r w:rsidR="008F0CA9">
        <w:rPr>
          <w:rFonts w:ascii="Times New Roman" w:hAnsi="Times New Roman" w:cs="Times New Roman"/>
          <w:sz w:val="28"/>
          <w:szCs w:val="28"/>
        </w:rPr>
        <w:t xml:space="preserve"> are </w:t>
      </w:r>
      <w:r w:rsidR="00976DAE">
        <w:rPr>
          <w:rFonts w:ascii="Times New Roman" w:hAnsi="Times New Roman" w:cs="Times New Roman"/>
          <w:sz w:val="28"/>
          <w:szCs w:val="28"/>
        </w:rPr>
        <w:t>with the consent of</w:t>
      </w:r>
      <w:r w:rsidR="008F0CA9">
        <w:rPr>
          <w:rFonts w:ascii="Times New Roman" w:hAnsi="Times New Roman" w:cs="Times New Roman"/>
          <w:sz w:val="28"/>
          <w:szCs w:val="28"/>
        </w:rPr>
        <w:t xml:space="preserve"> at least one other</w:t>
      </w:r>
      <w:r w:rsidR="00976DAE">
        <w:rPr>
          <w:rFonts w:ascii="Times New Roman" w:hAnsi="Times New Roman" w:cs="Times New Roman"/>
          <w:sz w:val="28"/>
          <w:szCs w:val="28"/>
        </w:rPr>
        <w:t xml:space="preserve"> Trustee (Chairman</w:t>
      </w:r>
      <w:r w:rsidR="008F0CA9">
        <w:rPr>
          <w:rFonts w:ascii="Times New Roman" w:hAnsi="Times New Roman" w:cs="Times New Roman"/>
          <w:sz w:val="28"/>
          <w:szCs w:val="28"/>
        </w:rPr>
        <w:t xml:space="preserve"> or</w:t>
      </w:r>
      <w:r w:rsidR="00976DAE">
        <w:rPr>
          <w:rFonts w:ascii="Times New Roman" w:hAnsi="Times New Roman" w:cs="Times New Roman"/>
          <w:sz w:val="28"/>
          <w:szCs w:val="28"/>
        </w:rPr>
        <w:t xml:space="preserve"> Secretary)</w:t>
      </w:r>
      <w:r w:rsidR="008F0CA9">
        <w:rPr>
          <w:rFonts w:ascii="Times New Roman" w:hAnsi="Times New Roman" w:cs="Times New Roman"/>
          <w:sz w:val="28"/>
          <w:szCs w:val="28"/>
        </w:rPr>
        <w:t xml:space="preserve"> and any amount greater than £1500 requires the consent of the General Committee. T</w:t>
      </w:r>
      <w:r w:rsidR="00976DAE">
        <w:rPr>
          <w:rFonts w:ascii="Times New Roman" w:hAnsi="Times New Roman" w:cs="Times New Roman"/>
          <w:sz w:val="28"/>
          <w:szCs w:val="28"/>
        </w:rPr>
        <w:t>he Treasurer</w:t>
      </w:r>
      <w:r w:rsidR="008F0CA9">
        <w:rPr>
          <w:rFonts w:ascii="Times New Roman" w:hAnsi="Times New Roman" w:cs="Times New Roman"/>
          <w:sz w:val="28"/>
          <w:szCs w:val="28"/>
        </w:rPr>
        <w:t xml:space="preserve"> will also</w:t>
      </w:r>
      <w:r w:rsidR="00976DAE">
        <w:rPr>
          <w:rFonts w:ascii="Times New Roman" w:hAnsi="Times New Roman" w:cs="Times New Roman"/>
          <w:sz w:val="28"/>
          <w:szCs w:val="28"/>
        </w:rPr>
        <w:t xml:space="preserve"> send</w:t>
      </w:r>
      <w:r w:rsidR="008F0CA9">
        <w:rPr>
          <w:rFonts w:ascii="Times New Roman" w:hAnsi="Times New Roman" w:cs="Times New Roman"/>
          <w:sz w:val="28"/>
          <w:szCs w:val="28"/>
        </w:rPr>
        <w:t xml:space="preserve"> </w:t>
      </w:r>
      <w:r w:rsidR="00976DAE">
        <w:rPr>
          <w:rFonts w:ascii="Times New Roman" w:hAnsi="Times New Roman" w:cs="Times New Roman"/>
          <w:sz w:val="28"/>
          <w:szCs w:val="28"/>
        </w:rPr>
        <w:t>monthly balance sheets to</w:t>
      </w:r>
      <w:r w:rsidR="008F0CA9">
        <w:rPr>
          <w:rFonts w:ascii="Times New Roman" w:hAnsi="Times New Roman" w:cs="Times New Roman"/>
          <w:sz w:val="28"/>
          <w:szCs w:val="28"/>
        </w:rPr>
        <w:t xml:space="preserve"> both of</w:t>
      </w:r>
      <w:r w:rsidR="00976DAE">
        <w:rPr>
          <w:rFonts w:ascii="Times New Roman" w:hAnsi="Times New Roman" w:cs="Times New Roman"/>
          <w:sz w:val="28"/>
          <w:szCs w:val="28"/>
        </w:rPr>
        <w:t xml:space="preserve"> the other Trustees to ensure that spending is as authorised.</w:t>
      </w:r>
    </w:p>
    <w:p w14:paraId="6C0B5BE4" w14:textId="77777777" w:rsidR="008F0CA9" w:rsidRDefault="008F0CA9" w:rsidP="008F0CA9">
      <w:pPr>
        <w:rPr>
          <w:rFonts w:ascii="Times New Roman" w:hAnsi="Times New Roman" w:cs="Times New Roman"/>
          <w:sz w:val="28"/>
          <w:szCs w:val="28"/>
        </w:rPr>
      </w:pPr>
      <w:r>
        <w:rPr>
          <w:rFonts w:ascii="Times New Roman" w:hAnsi="Times New Roman" w:cs="Times New Roman"/>
          <w:sz w:val="28"/>
          <w:szCs w:val="28"/>
        </w:rPr>
        <w:t>I h</w:t>
      </w:r>
      <w:r w:rsidR="00976DAE">
        <w:rPr>
          <w:rFonts w:ascii="Times New Roman" w:hAnsi="Times New Roman" w:cs="Times New Roman"/>
          <w:sz w:val="28"/>
          <w:szCs w:val="28"/>
        </w:rPr>
        <w:t>ave considered the succession plans so should the Treasurer be unable to carry out their duties another person may administer the finds.</w:t>
      </w:r>
      <w:r>
        <w:rPr>
          <w:rFonts w:ascii="Times New Roman" w:hAnsi="Times New Roman" w:cs="Times New Roman"/>
          <w:sz w:val="28"/>
          <w:szCs w:val="28"/>
        </w:rPr>
        <w:t xml:space="preserve"> </w:t>
      </w:r>
    </w:p>
    <w:p w14:paraId="208B91F1" w14:textId="5A3EDA4F" w:rsidR="00976DAE" w:rsidRDefault="008F0CA9" w:rsidP="00976DAE">
      <w:pPr>
        <w:rPr>
          <w:rFonts w:ascii="Times New Roman" w:hAnsi="Times New Roman" w:cs="Times New Roman"/>
          <w:sz w:val="28"/>
          <w:szCs w:val="28"/>
        </w:rPr>
      </w:pPr>
      <w:r>
        <w:rPr>
          <w:rFonts w:ascii="Times New Roman" w:hAnsi="Times New Roman" w:cs="Times New Roman"/>
          <w:sz w:val="28"/>
          <w:szCs w:val="28"/>
        </w:rPr>
        <w:t>I have also considered how the Association may disperse its assets should it be disbanded. As a ringing Association, I feel quite strongly that these assets should be directed towards supporting and promoting change-ringing and propose that the assets should be distributed equally between the Central Council of Church Bell Ringers and the Association of Ringing Teachers with the express direction that the funds are used towards the furtherance of change ringing</w:t>
      </w:r>
      <w:r w:rsidR="008A4B27">
        <w:rPr>
          <w:rFonts w:ascii="Times New Roman" w:hAnsi="Times New Roman" w:cs="Times New Roman"/>
          <w:sz w:val="28"/>
          <w:szCs w:val="28"/>
        </w:rPr>
        <w:t xml:space="preserve"> within Kent</w:t>
      </w:r>
      <w:r w:rsidR="008B317A">
        <w:rPr>
          <w:rFonts w:ascii="Times New Roman" w:hAnsi="Times New Roman" w:cs="Times New Roman"/>
          <w:sz w:val="28"/>
          <w:szCs w:val="28"/>
        </w:rPr>
        <w:t>.</w:t>
      </w:r>
    </w:p>
    <w:p w14:paraId="08D8BC28" w14:textId="23DDEEB2" w:rsidR="00D758DE" w:rsidRDefault="00F05FFF" w:rsidP="00F05FFF">
      <w:pPr>
        <w:ind w:hanging="142"/>
        <w:rPr>
          <w:rFonts w:ascii="Times New Roman" w:hAnsi="Times New Roman" w:cs="Times New Roman"/>
          <w:b/>
          <w:bCs/>
          <w:sz w:val="28"/>
          <w:szCs w:val="28"/>
          <w:u w:val="single"/>
        </w:rPr>
      </w:pPr>
      <w:r w:rsidRPr="00F05FFF">
        <w:rPr>
          <w:rFonts w:ascii="Times New Roman" w:hAnsi="Times New Roman" w:cs="Times New Roman"/>
          <w:b/>
          <w:bCs/>
          <w:sz w:val="28"/>
          <w:szCs w:val="28"/>
          <w:u w:val="single"/>
        </w:rPr>
        <w:t>11. PEALS</w:t>
      </w:r>
    </w:p>
    <w:p w14:paraId="2E0E050B" w14:textId="57D23C8F" w:rsidR="00F05FFF" w:rsidRPr="008E5826" w:rsidRDefault="008E5826" w:rsidP="00F05FFF">
      <w:pPr>
        <w:rPr>
          <w:rFonts w:ascii="Times New Roman" w:hAnsi="Times New Roman" w:cs="Times New Roman"/>
          <w:sz w:val="28"/>
          <w:szCs w:val="28"/>
        </w:rPr>
      </w:pPr>
      <w:r>
        <w:rPr>
          <w:rFonts w:ascii="Times New Roman" w:hAnsi="Times New Roman" w:cs="Times New Roman"/>
          <w:sz w:val="28"/>
          <w:szCs w:val="28"/>
        </w:rPr>
        <w:t xml:space="preserve">I have </w:t>
      </w:r>
      <w:r w:rsidR="008E1A5E">
        <w:rPr>
          <w:rFonts w:ascii="Times New Roman" w:hAnsi="Times New Roman" w:cs="Times New Roman"/>
          <w:sz w:val="28"/>
          <w:szCs w:val="28"/>
        </w:rPr>
        <w:t xml:space="preserve">slightly altered the membership procedure for Non Resident Life Members who are elected </w:t>
      </w:r>
      <w:r w:rsidR="00611BCD">
        <w:rPr>
          <w:rFonts w:ascii="Times New Roman" w:hAnsi="Times New Roman" w:cs="Times New Roman"/>
          <w:sz w:val="28"/>
          <w:szCs w:val="28"/>
        </w:rPr>
        <w:t>when ringing a peal to tie in with the processes for other Practising Memb</w:t>
      </w:r>
      <w:r w:rsidR="006B0EF7">
        <w:rPr>
          <w:rFonts w:ascii="Times New Roman" w:hAnsi="Times New Roman" w:cs="Times New Roman"/>
          <w:sz w:val="28"/>
          <w:szCs w:val="28"/>
        </w:rPr>
        <w:t>ers.</w:t>
      </w:r>
    </w:p>
    <w:p w14:paraId="256A8047" w14:textId="2D1FE1DC" w:rsidR="00976DAE" w:rsidRDefault="00976DAE" w:rsidP="00976DAE">
      <w:pPr>
        <w:ind w:left="426" w:hanging="568"/>
        <w:rPr>
          <w:rFonts w:ascii="Times New Roman" w:hAnsi="Times New Roman" w:cs="Times New Roman"/>
          <w:b/>
          <w:bCs/>
          <w:caps/>
          <w:sz w:val="28"/>
          <w:szCs w:val="28"/>
          <w:u w:val="single"/>
        </w:rPr>
      </w:pPr>
      <w:r>
        <w:rPr>
          <w:rFonts w:ascii="Times New Roman" w:hAnsi="Times New Roman" w:cs="Times New Roman"/>
          <w:b/>
          <w:bCs/>
          <w:caps/>
          <w:sz w:val="28"/>
          <w:szCs w:val="28"/>
          <w:u w:val="single"/>
        </w:rPr>
        <w:t>12. Conduct of Members</w:t>
      </w:r>
    </w:p>
    <w:p w14:paraId="01C7E057" w14:textId="75A1BA06" w:rsidR="00976DAE" w:rsidRDefault="00C8384A" w:rsidP="00976DAE">
      <w:pPr>
        <w:rPr>
          <w:rFonts w:ascii="Times New Roman" w:hAnsi="Times New Roman" w:cs="Times New Roman"/>
          <w:sz w:val="28"/>
          <w:szCs w:val="28"/>
        </w:rPr>
      </w:pPr>
      <w:r>
        <w:rPr>
          <w:rFonts w:ascii="Times New Roman" w:hAnsi="Times New Roman" w:cs="Times New Roman"/>
          <w:sz w:val="28"/>
          <w:szCs w:val="28"/>
        </w:rPr>
        <w:t xml:space="preserve">Having introduced </w:t>
      </w:r>
      <w:r w:rsidR="00736A5A">
        <w:rPr>
          <w:rFonts w:ascii="Times New Roman" w:hAnsi="Times New Roman" w:cs="Times New Roman"/>
          <w:sz w:val="28"/>
          <w:szCs w:val="28"/>
        </w:rPr>
        <w:t xml:space="preserve">the Volunteer Complaint and Grievance Procedure in 2021 and adopted the guidelines for the conduct of ringers </w:t>
      </w:r>
      <w:r w:rsidR="00ED011F">
        <w:rPr>
          <w:rFonts w:ascii="Times New Roman" w:hAnsi="Times New Roman" w:cs="Times New Roman"/>
          <w:sz w:val="28"/>
          <w:szCs w:val="28"/>
        </w:rPr>
        <w:t xml:space="preserve">published by the CCCBR in 2023, I felt that this needed clarification in the rules </w:t>
      </w:r>
      <w:r w:rsidR="00073CDE">
        <w:rPr>
          <w:rFonts w:ascii="Times New Roman" w:hAnsi="Times New Roman" w:cs="Times New Roman"/>
          <w:sz w:val="28"/>
          <w:szCs w:val="28"/>
        </w:rPr>
        <w:t xml:space="preserve">should </w:t>
      </w:r>
      <w:r w:rsidR="00EA0200">
        <w:rPr>
          <w:rFonts w:ascii="Times New Roman" w:hAnsi="Times New Roman" w:cs="Times New Roman"/>
          <w:sz w:val="28"/>
          <w:szCs w:val="28"/>
        </w:rPr>
        <w:t xml:space="preserve">the conduct of </w:t>
      </w:r>
      <w:r w:rsidR="00073CDE">
        <w:rPr>
          <w:rFonts w:ascii="Times New Roman" w:hAnsi="Times New Roman" w:cs="Times New Roman"/>
          <w:sz w:val="28"/>
          <w:szCs w:val="28"/>
        </w:rPr>
        <w:t xml:space="preserve">Members </w:t>
      </w:r>
      <w:r w:rsidR="00EA0200">
        <w:rPr>
          <w:rFonts w:ascii="Times New Roman" w:hAnsi="Times New Roman" w:cs="Times New Roman"/>
          <w:sz w:val="28"/>
          <w:szCs w:val="28"/>
        </w:rPr>
        <w:t>cause concern</w:t>
      </w:r>
      <w:r w:rsidR="00976DAE">
        <w:rPr>
          <w:rFonts w:ascii="Times New Roman" w:hAnsi="Times New Roman" w:cs="Times New Roman"/>
          <w:sz w:val="28"/>
          <w:szCs w:val="28"/>
        </w:rPr>
        <w:t>.</w:t>
      </w:r>
    </w:p>
    <w:p w14:paraId="516763A9" w14:textId="77777777" w:rsidR="00E47645" w:rsidRPr="007E1D0C" w:rsidRDefault="00E47645" w:rsidP="00E47645">
      <w:pPr>
        <w:ind w:left="426" w:hanging="568"/>
        <w:rPr>
          <w:rFonts w:ascii="Times New Roman" w:hAnsi="Times New Roman" w:cs="Times New Roman"/>
          <w:b/>
          <w:bCs/>
          <w:caps/>
          <w:sz w:val="26"/>
          <w:szCs w:val="26"/>
          <w:u w:val="single"/>
        </w:rPr>
      </w:pPr>
      <w:r w:rsidRPr="007E1D0C">
        <w:rPr>
          <w:rFonts w:ascii="Times New Roman" w:hAnsi="Times New Roman" w:cs="Times New Roman"/>
          <w:b/>
          <w:bCs/>
          <w:caps/>
          <w:sz w:val="26"/>
          <w:szCs w:val="26"/>
          <w:u w:val="single"/>
        </w:rPr>
        <w:t>1</w:t>
      </w:r>
      <w:r>
        <w:rPr>
          <w:rFonts w:ascii="Times New Roman" w:hAnsi="Times New Roman" w:cs="Times New Roman"/>
          <w:b/>
          <w:bCs/>
          <w:caps/>
          <w:sz w:val="26"/>
          <w:szCs w:val="26"/>
          <w:u w:val="single"/>
        </w:rPr>
        <w:t>3</w:t>
      </w:r>
      <w:r w:rsidRPr="007E1D0C">
        <w:rPr>
          <w:rFonts w:ascii="Times New Roman" w:hAnsi="Times New Roman" w:cs="Times New Roman"/>
          <w:b/>
          <w:bCs/>
          <w:caps/>
          <w:sz w:val="26"/>
          <w:szCs w:val="26"/>
          <w:u w:val="single"/>
        </w:rPr>
        <w:t>. Suspension From or Termination of Membership</w:t>
      </w:r>
    </w:p>
    <w:p w14:paraId="26A1228D" w14:textId="60C72FC7" w:rsidR="003265E4" w:rsidRPr="00BB0DAF" w:rsidRDefault="00BB0DAF" w:rsidP="00BB0DAF">
      <w:pPr>
        <w:rPr>
          <w:rFonts w:ascii="Times New Roman" w:hAnsi="Times New Roman" w:cs="Times New Roman"/>
          <w:sz w:val="28"/>
          <w:szCs w:val="28"/>
        </w:rPr>
      </w:pPr>
      <w:r>
        <w:rPr>
          <w:rFonts w:ascii="Times New Roman" w:hAnsi="Times New Roman" w:cs="Times New Roman"/>
          <w:sz w:val="28"/>
          <w:szCs w:val="28"/>
        </w:rPr>
        <w:lastRenderedPageBreak/>
        <w:t>I have included negligence in the grounds for suspension of membership. Have also included a clause detailing procedure following suspension of an Officer.</w:t>
      </w:r>
    </w:p>
    <w:p w14:paraId="2C5BC9F4" w14:textId="77777777" w:rsidR="00F778F4" w:rsidRPr="001A5A6D" w:rsidRDefault="00F778F4" w:rsidP="00F778F4">
      <w:pPr>
        <w:pStyle w:val="Default"/>
        <w:spacing w:after="160"/>
        <w:ind w:left="284" w:hanging="426"/>
        <w:rPr>
          <w:b/>
          <w:bCs/>
          <w:sz w:val="26"/>
          <w:szCs w:val="26"/>
          <w:u w:val="single"/>
        </w:rPr>
      </w:pPr>
      <w:r w:rsidRPr="001A5A6D">
        <w:rPr>
          <w:b/>
          <w:bCs/>
          <w:sz w:val="26"/>
          <w:szCs w:val="26"/>
          <w:u w:val="single"/>
        </w:rPr>
        <w:t>14</w:t>
      </w:r>
      <w:r>
        <w:rPr>
          <w:b/>
          <w:bCs/>
          <w:sz w:val="26"/>
          <w:szCs w:val="26"/>
          <w:u w:val="single"/>
        </w:rPr>
        <w:t>.</w:t>
      </w:r>
      <w:r w:rsidRPr="001A5A6D">
        <w:rPr>
          <w:b/>
          <w:bCs/>
          <w:sz w:val="26"/>
          <w:szCs w:val="26"/>
          <w:u w:val="single"/>
        </w:rPr>
        <w:t xml:space="preserve"> </w:t>
      </w:r>
      <w:r>
        <w:rPr>
          <w:b/>
          <w:bCs/>
          <w:sz w:val="26"/>
          <w:szCs w:val="26"/>
          <w:u w:val="single"/>
        </w:rPr>
        <w:t>MEMBERS WHO HAVE HAD THEIR ASSOCIATION MEMBERSHIP TERMINATED</w:t>
      </w:r>
    </w:p>
    <w:p w14:paraId="76039D69" w14:textId="1DFA1B53" w:rsidR="003F26FF" w:rsidRDefault="003F26FF" w:rsidP="000831B6">
      <w:pPr>
        <w:rPr>
          <w:rFonts w:ascii="Times New Roman" w:hAnsi="Times New Roman" w:cs="Times New Roman"/>
          <w:sz w:val="28"/>
          <w:szCs w:val="28"/>
        </w:rPr>
      </w:pPr>
      <w:r>
        <w:rPr>
          <w:rFonts w:ascii="Times New Roman" w:hAnsi="Times New Roman" w:cs="Times New Roman"/>
          <w:sz w:val="28"/>
          <w:szCs w:val="28"/>
        </w:rPr>
        <w:t xml:space="preserve">Linking with the </w:t>
      </w:r>
      <w:r w:rsidR="005D789F">
        <w:rPr>
          <w:rFonts w:ascii="Times New Roman" w:hAnsi="Times New Roman" w:cs="Times New Roman"/>
          <w:sz w:val="28"/>
          <w:szCs w:val="28"/>
        </w:rPr>
        <w:t xml:space="preserve">conduct of </w:t>
      </w:r>
      <w:r w:rsidR="00774CD0">
        <w:rPr>
          <w:rFonts w:ascii="Times New Roman" w:hAnsi="Times New Roman" w:cs="Times New Roman"/>
          <w:sz w:val="28"/>
          <w:szCs w:val="28"/>
        </w:rPr>
        <w:t>M</w:t>
      </w:r>
      <w:r w:rsidR="005D789F">
        <w:rPr>
          <w:rFonts w:ascii="Times New Roman" w:hAnsi="Times New Roman" w:cs="Times New Roman"/>
          <w:sz w:val="28"/>
          <w:szCs w:val="28"/>
        </w:rPr>
        <w:t>embers,</w:t>
      </w:r>
      <w:r w:rsidR="00774CD0">
        <w:rPr>
          <w:rFonts w:ascii="Times New Roman" w:hAnsi="Times New Roman" w:cs="Times New Roman"/>
          <w:sz w:val="28"/>
          <w:szCs w:val="28"/>
        </w:rPr>
        <w:t xml:space="preserve"> I have clarified how those Members who </w:t>
      </w:r>
      <w:r w:rsidR="00774CD0" w:rsidRPr="00C215E6">
        <w:rPr>
          <w:rFonts w:ascii="Times New Roman" w:hAnsi="Times New Roman" w:cs="Times New Roman"/>
          <w:color w:val="000000" w:themeColor="text1"/>
          <w:sz w:val="28"/>
          <w:szCs w:val="28"/>
        </w:rPr>
        <w:t>may have had their membership</w:t>
      </w:r>
      <w:r w:rsidR="000831B6" w:rsidRPr="00C215E6">
        <w:rPr>
          <w:rFonts w:ascii="Times New Roman" w:hAnsi="Times New Roman" w:cs="Times New Roman"/>
          <w:color w:val="000000" w:themeColor="text1"/>
          <w:sz w:val="28"/>
          <w:szCs w:val="28"/>
        </w:rPr>
        <w:t xml:space="preserve"> </w:t>
      </w:r>
      <w:r w:rsidR="00774CD0" w:rsidRPr="00C215E6">
        <w:rPr>
          <w:rFonts w:ascii="Times New Roman" w:hAnsi="Times New Roman" w:cs="Times New Roman"/>
          <w:color w:val="000000" w:themeColor="text1"/>
          <w:sz w:val="28"/>
          <w:szCs w:val="28"/>
        </w:rPr>
        <w:t>termin</w:t>
      </w:r>
      <w:r w:rsidR="000831B6" w:rsidRPr="00C215E6">
        <w:rPr>
          <w:rFonts w:ascii="Times New Roman" w:hAnsi="Times New Roman" w:cs="Times New Roman"/>
          <w:color w:val="000000" w:themeColor="text1"/>
          <w:sz w:val="28"/>
          <w:szCs w:val="28"/>
        </w:rPr>
        <w:t xml:space="preserve">ated may be allowed to rejoin the </w:t>
      </w:r>
      <w:r w:rsidR="000831B6">
        <w:rPr>
          <w:rFonts w:ascii="Times New Roman" w:hAnsi="Times New Roman" w:cs="Times New Roman"/>
          <w:sz w:val="28"/>
          <w:szCs w:val="28"/>
        </w:rPr>
        <w:t>Association in the future.</w:t>
      </w:r>
    </w:p>
    <w:p w14:paraId="6BF61416" w14:textId="6E66BA3D" w:rsidR="00976DAE" w:rsidRDefault="00976DAE" w:rsidP="00976DAE">
      <w:pPr>
        <w:ind w:left="426" w:hanging="568"/>
        <w:rPr>
          <w:rFonts w:ascii="Times New Roman" w:hAnsi="Times New Roman" w:cs="Times New Roman"/>
          <w:b/>
          <w:bCs/>
          <w:caps/>
          <w:sz w:val="28"/>
          <w:szCs w:val="28"/>
          <w:u w:val="single"/>
        </w:rPr>
      </w:pPr>
      <w:r>
        <w:rPr>
          <w:rFonts w:ascii="Times New Roman" w:hAnsi="Times New Roman" w:cs="Times New Roman"/>
          <w:b/>
          <w:bCs/>
          <w:caps/>
          <w:sz w:val="28"/>
          <w:szCs w:val="28"/>
          <w:u w:val="single"/>
        </w:rPr>
        <w:t>1</w:t>
      </w:r>
      <w:r w:rsidR="00BB0DAF">
        <w:rPr>
          <w:rFonts w:ascii="Times New Roman" w:hAnsi="Times New Roman" w:cs="Times New Roman"/>
          <w:b/>
          <w:bCs/>
          <w:caps/>
          <w:sz w:val="28"/>
          <w:szCs w:val="28"/>
          <w:u w:val="single"/>
        </w:rPr>
        <w:t>5</w:t>
      </w:r>
      <w:r>
        <w:rPr>
          <w:rFonts w:ascii="Times New Roman" w:hAnsi="Times New Roman" w:cs="Times New Roman"/>
          <w:b/>
          <w:bCs/>
          <w:caps/>
          <w:sz w:val="28"/>
          <w:szCs w:val="28"/>
          <w:u w:val="single"/>
        </w:rPr>
        <w:t>. Amendments to Rules</w:t>
      </w:r>
    </w:p>
    <w:p w14:paraId="5A6D8FD2" w14:textId="03FE39DC" w:rsidR="00976DAE" w:rsidRDefault="00425143" w:rsidP="00976DAE">
      <w:pPr>
        <w:rPr>
          <w:rFonts w:ascii="Times New Roman" w:hAnsi="Times New Roman" w:cs="Times New Roman"/>
          <w:sz w:val="28"/>
          <w:szCs w:val="28"/>
        </w:rPr>
      </w:pPr>
      <w:r>
        <w:rPr>
          <w:rFonts w:ascii="Times New Roman" w:hAnsi="Times New Roman" w:cs="Times New Roman"/>
          <w:sz w:val="28"/>
          <w:szCs w:val="28"/>
        </w:rPr>
        <w:t>It would be beneficial</w:t>
      </w:r>
      <w:r w:rsidR="00976DAE">
        <w:rPr>
          <w:rFonts w:ascii="Times New Roman" w:hAnsi="Times New Roman" w:cs="Times New Roman"/>
          <w:sz w:val="28"/>
          <w:szCs w:val="28"/>
        </w:rPr>
        <w:t xml:space="preserve"> to make it easier to change rules through introducing an EGM process in addition to discussion at an AGM. Recent experience has shown that it would be useful to be able to have greater flexibility over when the rules can be amended.</w:t>
      </w:r>
    </w:p>
    <w:p w14:paraId="169749F3" w14:textId="6B6682AD" w:rsidR="00B71000" w:rsidRDefault="00B71000" w:rsidP="00AC5710">
      <w:pPr>
        <w:spacing w:before="240"/>
        <w:rPr>
          <w:rFonts w:ascii="Times New Roman" w:hAnsi="Times New Roman" w:cs="Times New Roman"/>
          <w:sz w:val="28"/>
          <w:szCs w:val="28"/>
        </w:rPr>
      </w:pPr>
      <w:r>
        <w:rPr>
          <w:rFonts w:ascii="Times New Roman" w:hAnsi="Times New Roman" w:cs="Times New Roman"/>
          <w:sz w:val="28"/>
          <w:szCs w:val="28"/>
        </w:rPr>
        <w:t xml:space="preserve">In accordance </w:t>
      </w:r>
      <w:r w:rsidR="00B40848">
        <w:rPr>
          <w:rFonts w:ascii="Times New Roman" w:hAnsi="Times New Roman" w:cs="Times New Roman"/>
          <w:sz w:val="28"/>
          <w:szCs w:val="28"/>
        </w:rPr>
        <w:t>with the current rule 7(iv)</w:t>
      </w:r>
      <w:r w:rsidR="00C215E6">
        <w:rPr>
          <w:rFonts w:ascii="Times New Roman" w:hAnsi="Times New Roman" w:cs="Times New Roman"/>
          <w:sz w:val="28"/>
          <w:szCs w:val="28"/>
        </w:rPr>
        <w:t xml:space="preserve"> </w:t>
      </w:r>
      <w:r w:rsidR="00AC5710">
        <w:rPr>
          <w:rFonts w:ascii="Times New Roman" w:hAnsi="Times New Roman" w:cs="Times New Roman"/>
          <w:sz w:val="28"/>
          <w:szCs w:val="28"/>
        </w:rPr>
        <w:t>(</w:t>
      </w:r>
      <w:r w:rsidR="00C215E6" w:rsidRPr="00C215E6">
        <w:rPr>
          <w:rFonts w:ascii="Times New Roman" w:hAnsi="Times New Roman" w:cs="Times New Roman"/>
          <w:i/>
          <w:iCs/>
          <w:sz w:val="28"/>
          <w:szCs w:val="28"/>
        </w:rPr>
        <w:t>All notices of motion for the agenda of the Annual General Meeting shall be forwarded to the General Secretary by 1 September of the year prior to the AGM. Upon receipt the General Secretary shall send details in writing to Districts for consideration at their Annual District Meetings.</w:t>
      </w:r>
      <w:r w:rsidR="00AC5710">
        <w:rPr>
          <w:rFonts w:ascii="Times New Roman" w:hAnsi="Times New Roman" w:cs="Times New Roman"/>
          <w:sz w:val="28"/>
          <w:szCs w:val="28"/>
        </w:rPr>
        <w:t xml:space="preserve">), I am </w:t>
      </w:r>
      <w:r w:rsidR="003715FD">
        <w:rPr>
          <w:rFonts w:ascii="Times New Roman" w:hAnsi="Times New Roman" w:cs="Times New Roman"/>
          <w:sz w:val="28"/>
          <w:szCs w:val="28"/>
        </w:rPr>
        <w:t>proposing the motion that the Association accepts t</w:t>
      </w:r>
      <w:r w:rsidR="00FF177E">
        <w:rPr>
          <w:rFonts w:ascii="Times New Roman" w:hAnsi="Times New Roman" w:cs="Times New Roman"/>
          <w:sz w:val="28"/>
          <w:szCs w:val="28"/>
        </w:rPr>
        <w:t>he proposed rule changes as outlined in the document ‘P</w:t>
      </w:r>
      <w:r w:rsidR="00294E8C">
        <w:rPr>
          <w:rFonts w:ascii="Times New Roman" w:hAnsi="Times New Roman" w:cs="Times New Roman"/>
          <w:sz w:val="28"/>
          <w:szCs w:val="28"/>
        </w:rPr>
        <w:t>roposed</w:t>
      </w:r>
      <w:r w:rsidR="005508DA">
        <w:rPr>
          <w:rFonts w:ascii="Times New Roman" w:hAnsi="Times New Roman" w:cs="Times New Roman"/>
          <w:sz w:val="28"/>
          <w:szCs w:val="28"/>
        </w:rPr>
        <w:t xml:space="preserve"> Association</w:t>
      </w:r>
      <w:r w:rsidR="00294E8C">
        <w:rPr>
          <w:rFonts w:ascii="Times New Roman" w:hAnsi="Times New Roman" w:cs="Times New Roman"/>
          <w:sz w:val="28"/>
          <w:szCs w:val="28"/>
        </w:rPr>
        <w:t xml:space="preserve"> Rules for Adoption </w:t>
      </w:r>
      <w:r w:rsidR="00A32555">
        <w:rPr>
          <w:rFonts w:ascii="Times New Roman" w:hAnsi="Times New Roman" w:cs="Times New Roman"/>
          <w:sz w:val="28"/>
          <w:szCs w:val="28"/>
        </w:rPr>
        <w:t>in 2025</w:t>
      </w:r>
      <w:r w:rsidR="003562D6">
        <w:rPr>
          <w:rFonts w:ascii="Times New Roman" w:hAnsi="Times New Roman" w:cs="Times New Roman"/>
          <w:sz w:val="28"/>
          <w:szCs w:val="28"/>
        </w:rPr>
        <w:t xml:space="preserve">’ for adoption </w:t>
      </w:r>
      <w:r w:rsidR="007D0B7E">
        <w:rPr>
          <w:rFonts w:ascii="Times New Roman" w:hAnsi="Times New Roman" w:cs="Times New Roman"/>
          <w:sz w:val="28"/>
          <w:szCs w:val="28"/>
        </w:rPr>
        <w:t>at the 2025 AGM.</w:t>
      </w:r>
    </w:p>
    <w:p w14:paraId="436A839A" w14:textId="607B46CC" w:rsidR="007D0B7E" w:rsidRPr="00AC5710" w:rsidRDefault="007D0B7E" w:rsidP="00AC5710">
      <w:pPr>
        <w:spacing w:before="240"/>
        <w:rPr>
          <w:rFonts w:ascii="Times New Roman" w:hAnsi="Times New Roman" w:cs="Times New Roman"/>
          <w:sz w:val="28"/>
          <w:szCs w:val="28"/>
        </w:rPr>
      </w:pPr>
      <w:r>
        <w:rPr>
          <w:rFonts w:ascii="Times New Roman" w:hAnsi="Times New Roman" w:cs="Times New Roman"/>
          <w:sz w:val="28"/>
          <w:szCs w:val="28"/>
        </w:rPr>
        <w:t>In line with</w:t>
      </w:r>
      <w:r w:rsidR="00483542">
        <w:rPr>
          <w:rFonts w:ascii="Times New Roman" w:hAnsi="Times New Roman" w:cs="Times New Roman"/>
          <w:sz w:val="28"/>
          <w:szCs w:val="28"/>
        </w:rPr>
        <w:t xml:space="preserve"> rule 7(iv), this motion is for discussion </w:t>
      </w:r>
      <w:r w:rsidR="00867C51">
        <w:rPr>
          <w:rFonts w:ascii="Times New Roman" w:hAnsi="Times New Roman" w:cs="Times New Roman"/>
          <w:sz w:val="28"/>
          <w:szCs w:val="28"/>
        </w:rPr>
        <w:t>by each District at their Annual District Meeting in October 2024</w:t>
      </w:r>
      <w:r w:rsidR="004872EF">
        <w:rPr>
          <w:rFonts w:ascii="Times New Roman" w:hAnsi="Times New Roman" w:cs="Times New Roman"/>
          <w:sz w:val="28"/>
          <w:szCs w:val="28"/>
        </w:rPr>
        <w:t xml:space="preserve"> as requested by the General Secretary of the KCACR.</w:t>
      </w:r>
      <w:r w:rsidR="00F11940">
        <w:rPr>
          <w:rFonts w:ascii="Times New Roman" w:hAnsi="Times New Roman" w:cs="Times New Roman"/>
          <w:sz w:val="28"/>
          <w:szCs w:val="28"/>
        </w:rPr>
        <w:t xml:space="preserve"> </w:t>
      </w:r>
    </w:p>
    <w:p w14:paraId="51FDB783" w14:textId="77777777" w:rsidR="0091602D" w:rsidRDefault="0091602D">
      <w:pPr>
        <w:rPr>
          <w:rFonts w:ascii="Times New Roman" w:hAnsi="Times New Roman" w:cs="Times New Roman"/>
          <w:sz w:val="28"/>
          <w:szCs w:val="28"/>
        </w:rPr>
      </w:pPr>
    </w:p>
    <w:p w14:paraId="01AF694F" w14:textId="7515D4DE" w:rsidR="0091602D" w:rsidRDefault="0091602D">
      <w:pPr>
        <w:rPr>
          <w:rFonts w:ascii="Times New Roman" w:hAnsi="Times New Roman" w:cs="Times New Roman"/>
          <w:sz w:val="28"/>
          <w:szCs w:val="28"/>
        </w:rPr>
      </w:pPr>
      <w:r>
        <w:rPr>
          <w:rFonts w:ascii="Times New Roman" w:hAnsi="Times New Roman" w:cs="Times New Roman"/>
          <w:sz w:val="28"/>
          <w:szCs w:val="28"/>
        </w:rPr>
        <w:t>Neil Jones</w:t>
      </w:r>
    </w:p>
    <w:p w14:paraId="120BF5BD" w14:textId="55E94DB4" w:rsidR="0091602D" w:rsidRDefault="0091602D">
      <w:pPr>
        <w:rPr>
          <w:rFonts w:ascii="Times New Roman" w:hAnsi="Times New Roman" w:cs="Times New Roman"/>
          <w:sz w:val="28"/>
          <w:szCs w:val="28"/>
        </w:rPr>
      </w:pPr>
      <w:r>
        <w:rPr>
          <w:rFonts w:ascii="Times New Roman" w:hAnsi="Times New Roman" w:cs="Times New Roman"/>
          <w:sz w:val="28"/>
          <w:szCs w:val="28"/>
        </w:rPr>
        <w:t>Chairman, KCACR</w:t>
      </w:r>
    </w:p>
    <w:p w14:paraId="7FC5BD60" w14:textId="6FBBA587" w:rsidR="00A33D2F" w:rsidRPr="0091602D" w:rsidRDefault="00A33D2F">
      <w:pPr>
        <w:rPr>
          <w:rFonts w:ascii="Times New Roman" w:hAnsi="Times New Roman" w:cs="Times New Roman"/>
          <w:sz w:val="28"/>
          <w:szCs w:val="28"/>
        </w:rPr>
      </w:pPr>
      <w:r>
        <w:rPr>
          <w:rFonts w:ascii="Times New Roman" w:hAnsi="Times New Roman" w:cs="Times New Roman"/>
          <w:sz w:val="28"/>
          <w:szCs w:val="28"/>
        </w:rPr>
        <w:t>24</w:t>
      </w:r>
      <w:r w:rsidRPr="00A33D2F">
        <w:rPr>
          <w:rFonts w:ascii="Times New Roman" w:hAnsi="Times New Roman" w:cs="Times New Roman"/>
          <w:sz w:val="28"/>
          <w:szCs w:val="28"/>
          <w:vertAlign w:val="superscript"/>
        </w:rPr>
        <w:t>th</w:t>
      </w:r>
      <w:r>
        <w:rPr>
          <w:rFonts w:ascii="Times New Roman" w:hAnsi="Times New Roman" w:cs="Times New Roman"/>
          <w:sz w:val="28"/>
          <w:szCs w:val="28"/>
        </w:rPr>
        <w:t xml:space="preserve"> August 2024</w:t>
      </w:r>
    </w:p>
    <w:sectPr w:rsidR="00A33D2F" w:rsidRPr="009160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DAE"/>
    <w:rsid w:val="00051F57"/>
    <w:rsid w:val="00073CDE"/>
    <w:rsid w:val="000831B6"/>
    <w:rsid w:val="0008769A"/>
    <w:rsid w:val="000B1AF0"/>
    <w:rsid w:val="00244C8A"/>
    <w:rsid w:val="00251749"/>
    <w:rsid w:val="0027290E"/>
    <w:rsid w:val="00275456"/>
    <w:rsid w:val="00294E8C"/>
    <w:rsid w:val="00297F11"/>
    <w:rsid w:val="002B0C3F"/>
    <w:rsid w:val="002D005D"/>
    <w:rsid w:val="002E742E"/>
    <w:rsid w:val="003172A2"/>
    <w:rsid w:val="003265E4"/>
    <w:rsid w:val="003562D6"/>
    <w:rsid w:val="003616DE"/>
    <w:rsid w:val="003715FD"/>
    <w:rsid w:val="003936BC"/>
    <w:rsid w:val="003D0479"/>
    <w:rsid w:val="003F26FF"/>
    <w:rsid w:val="00425143"/>
    <w:rsid w:val="004500AF"/>
    <w:rsid w:val="00464693"/>
    <w:rsid w:val="004753A0"/>
    <w:rsid w:val="00483542"/>
    <w:rsid w:val="004872EF"/>
    <w:rsid w:val="005300B1"/>
    <w:rsid w:val="00535BD5"/>
    <w:rsid w:val="00540D4D"/>
    <w:rsid w:val="005508DA"/>
    <w:rsid w:val="00594E43"/>
    <w:rsid w:val="005A53FF"/>
    <w:rsid w:val="005C3FEC"/>
    <w:rsid w:val="005C493B"/>
    <w:rsid w:val="005D789F"/>
    <w:rsid w:val="005E54F3"/>
    <w:rsid w:val="005F7529"/>
    <w:rsid w:val="005F770A"/>
    <w:rsid w:val="00611BCD"/>
    <w:rsid w:val="00671561"/>
    <w:rsid w:val="00677BC9"/>
    <w:rsid w:val="006B0EF7"/>
    <w:rsid w:val="006D455C"/>
    <w:rsid w:val="006F5244"/>
    <w:rsid w:val="00736A5A"/>
    <w:rsid w:val="00774CD0"/>
    <w:rsid w:val="007972DF"/>
    <w:rsid w:val="007C035A"/>
    <w:rsid w:val="007D0B7E"/>
    <w:rsid w:val="007E2F5E"/>
    <w:rsid w:val="007F64A9"/>
    <w:rsid w:val="00800186"/>
    <w:rsid w:val="00824DFC"/>
    <w:rsid w:val="00867C51"/>
    <w:rsid w:val="008A4B27"/>
    <w:rsid w:val="008B317A"/>
    <w:rsid w:val="008E1A5E"/>
    <w:rsid w:val="008E5826"/>
    <w:rsid w:val="008F0CA9"/>
    <w:rsid w:val="0091602D"/>
    <w:rsid w:val="00920B75"/>
    <w:rsid w:val="00960774"/>
    <w:rsid w:val="009754B1"/>
    <w:rsid w:val="00976DAE"/>
    <w:rsid w:val="009C3945"/>
    <w:rsid w:val="00A24AF1"/>
    <w:rsid w:val="00A24FF3"/>
    <w:rsid w:val="00A32555"/>
    <w:rsid w:val="00A33D2F"/>
    <w:rsid w:val="00A81360"/>
    <w:rsid w:val="00A813E5"/>
    <w:rsid w:val="00AC5710"/>
    <w:rsid w:val="00B2534B"/>
    <w:rsid w:val="00B40848"/>
    <w:rsid w:val="00B539CA"/>
    <w:rsid w:val="00B71000"/>
    <w:rsid w:val="00BB0DAF"/>
    <w:rsid w:val="00BD6814"/>
    <w:rsid w:val="00BE3171"/>
    <w:rsid w:val="00BE48FB"/>
    <w:rsid w:val="00BE7576"/>
    <w:rsid w:val="00C215E6"/>
    <w:rsid w:val="00C8384A"/>
    <w:rsid w:val="00CF3C43"/>
    <w:rsid w:val="00D07BDF"/>
    <w:rsid w:val="00D162FC"/>
    <w:rsid w:val="00D758DE"/>
    <w:rsid w:val="00D82695"/>
    <w:rsid w:val="00DF2B68"/>
    <w:rsid w:val="00E47645"/>
    <w:rsid w:val="00E731A9"/>
    <w:rsid w:val="00E91FDB"/>
    <w:rsid w:val="00EA0200"/>
    <w:rsid w:val="00ED011F"/>
    <w:rsid w:val="00F05FFF"/>
    <w:rsid w:val="00F11940"/>
    <w:rsid w:val="00F778F4"/>
    <w:rsid w:val="00FC58BF"/>
    <w:rsid w:val="00FC667E"/>
    <w:rsid w:val="00FF17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3DE12"/>
  <w15:chartTrackingRefBased/>
  <w15:docId w15:val="{5465034F-A371-4CA1-B33A-4E1D180B8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DAF"/>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602D"/>
    <w:rPr>
      <w:color w:val="0563C1" w:themeColor="hyperlink"/>
      <w:u w:val="single"/>
    </w:rPr>
  </w:style>
  <w:style w:type="character" w:styleId="UnresolvedMention">
    <w:name w:val="Unresolved Mention"/>
    <w:basedOn w:val="DefaultParagraphFont"/>
    <w:uiPriority w:val="99"/>
    <w:semiHidden/>
    <w:unhideWhenUsed/>
    <w:rsid w:val="0091602D"/>
    <w:rPr>
      <w:color w:val="605E5C"/>
      <w:shd w:val="clear" w:color="auto" w:fill="E1DFDD"/>
    </w:rPr>
  </w:style>
  <w:style w:type="paragraph" w:customStyle="1" w:styleId="Default">
    <w:name w:val="Default"/>
    <w:rsid w:val="00F778F4"/>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085801">
      <w:bodyDiv w:val="1"/>
      <w:marLeft w:val="0"/>
      <w:marRight w:val="0"/>
      <w:marTop w:val="0"/>
      <w:marBottom w:val="0"/>
      <w:divBdr>
        <w:top w:val="none" w:sz="0" w:space="0" w:color="auto"/>
        <w:left w:val="none" w:sz="0" w:space="0" w:color="auto"/>
        <w:bottom w:val="none" w:sz="0" w:space="0" w:color="auto"/>
        <w:right w:val="none" w:sz="0" w:space="0" w:color="auto"/>
      </w:divBdr>
    </w:div>
    <w:div w:id="200627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1159</Words>
  <Characters>6611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Jones</dc:creator>
  <cp:keywords/>
  <dc:description/>
  <cp:lastModifiedBy>Neil Jones</cp:lastModifiedBy>
  <cp:revision>93</cp:revision>
  <dcterms:created xsi:type="dcterms:W3CDTF">2024-05-10T22:25:00Z</dcterms:created>
  <dcterms:modified xsi:type="dcterms:W3CDTF">2024-08-29T08:36:00Z</dcterms:modified>
</cp:coreProperties>
</file>